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90A2" w14:textId="41DF3311" w:rsidR="00B75312" w:rsidRDefault="000F4844" w:rsidP="00F9401B">
      <w:pPr>
        <w:rPr>
          <w:rFonts w:ascii="NeueHaasGroteskText Pro" w:hAnsi="NeueHaasGroteskText Pro"/>
          <w:sz w:val="21"/>
          <w:szCs w:val="21"/>
        </w:rPr>
      </w:pPr>
      <w:r w:rsidRPr="00F9401B">
        <w:rPr>
          <w:rFonts w:ascii="NeueHaasGroteskText Pro" w:hAnsi="NeueHaasGroteskText Pro"/>
          <w:sz w:val="21"/>
          <w:szCs w:val="21"/>
        </w:rPr>
        <w:t xml:space="preserve">My project is an exploration of </w:t>
      </w:r>
      <w:r w:rsidR="00E544B0">
        <w:rPr>
          <w:rFonts w:ascii="NeueHaasGroteskText Pro" w:hAnsi="NeueHaasGroteskText Pro"/>
          <w:sz w:val="21"/>
          <w:szCs w:val="21"/>
        </w:rPr>
        <w:t xml:space="preserve">Rot </w:t>
      </w:r>
      <w:r w:rsidRPr="00F9401B">
        <w:rPr>
          <w:rFonts w:ascii="NeueHaasGroteskText Pro" w:hAnsi="NeueHaasGroteskText Pro"/>
          <w:sz w:val="21"/>
          <w:szCs w:val="21"/>
        </w:rPr>
        <w:t xml:space="preserve">as a visual system. </w:t>
      </w:r>
    </w:p>
    <w:p w14:paraId="211015E4" w14:textId="2BCD13D5" w:rsidR="00641173" w:rsidRDefault="00B75312" w:rsidP="00F9401B">
      <w:pPr>
        <w:rPr>
          <w:rFonts w:ascii="NeueHaasGroteskText Pro" w:hAnsi="NeueHaasGroteskText Pro"/>
          <w:sz w:val="21"/>
          <w:szCs w:val="21"/>
        </w:rPr>
      </w:pPr>
      <w:r w:rsidRPr="00F9401B">
        <w:rPr>
          <w:rFonts w:ascii="NeueHaasGroteskText Pro" w:hAnsi="NeueHaasGroteskText Pro"/>
          <w:sz w:val="21"/>
          <w:szCs w:val="21"/>
        </w:rPr>
        <w:t>Rot, as I define it</w:t>
      </w:r>
      <w:r w:rsidR="00D17DA1">
        <w:rPr>
          <w:rFonts w:ascii="NeueHaasGroteskText Pro" w:hAnsi="NeueHaasGroteskText Pro"/>
          <w:sz w:val="21"/>
          <w:szCs w:val="21"/>
        </w:rPr>
        <w:t>,</w:t>
      </w:r>
      <w:r w:rsidRPr="00F9401B">
        <w:rPr>
          <w:rFonts w:ascii="NeueHaasGroteskText Pro" w:hAnsi="NeueHaasGroteskText Pro"/>
          <w:sz w:val="21"/>
          <w:szCs w:val="21"/>
        </w:rPr>
        <w:t xml:space="preserve"> is the inability </w:t>
      </w:r>
      <w:r w:rsidR="001E48C1">
        <w:rPr>
          <w:rFonts w:ascii="NeueHaasGroteskText Pro" w:hAnsi="NeueHaasGroteskText Pro"/>
          <w:sz w:val="21"/>
          <w:szCs w:val="21"/>
        </w:rPr>
        <w:t xml:space="preserve">of </w:t>
      </w:r>
      <w:r w:rsidR="00456246">
        <w:rPr>
          <w:rFonts w:ascii="NeueHaasGroteskText Pro" w:hAnsi="NeueHaasGroteskText Pro"/>
          <w:sz w:val="21"/>
          <w:szCs w:val="21"/>
        </w:rPr>
        <w:t xml:space="preserve">governments to create and maintain environments </w:t>
      </w:r>
      <w:r w:rsidRPr="00F9401B">
        <w:rPr>
          <w:rFonts w:ascii="NeueHaasGroteskText Pro" w:hAnsi="NeueHaasGroteskText Pro"/>
          <w:sz w:val="21"/>
          <w:szCs w:val="21"/>
        </w:rPr>
        <w:t xml:space="preserve">that are safe, clean, environmentally friendly or “green”, equal, and just — these terms can </w:t>
      </w:r>
      <w:r w:rsidR="00350742">
        <w:rPr>
          <w:rFonts w:ascii="NeueHaasGroteskText Pro" w:hAnsi="NeueHaasGroteskText Pro"/>
          <w:sz w:val="21"/>
          <w:szCs w:val="21"/>
        </w:rPr>
        <w:t xml:space="preserve">all </w:t>
      </w:r>
      <w:r w:rsidRPr="00F9401B">
        <w:rPr>
          <w:rFonts w:ascii="NeueHaasGroteskText Pro" w:hAnsi="NeueHaasGroteskText Pro"/>
          <w:sz w:val="21"/>
          <w:szCs w:val="21"/>
        </w:rPr>
        <w:t xml:space="preserve">be summarized by the word “healthy”. In my opinion, we do not live in a healthy society in many ways. For instance, urban planning in the United States rarely includes provisions for walking, biking and public transit, and when </w:t>
      </w:r>
      <w:r w:rsidR="00C5128D">
        <w:rPr>
          <w:rFonts w:ascii="NeueHaasGroteskText Pro" w:hAnsi="NeueHaasGroteskText Pro"/>
          <w:sz w:val="21"/>
          <w:szCs w:val="21"/>
        </w:rPr>
        <w:t>our neoliberal governments</w:t>
      </w:r>
      <w:r w:rsidRPr="00F9401B">
        <w:rPr>
          <w:rFonts w:ascii="NeueHaasGroteskText Pro" w:hAnsi="NeueHaasGroteskText Pro"/>
          <w:sz w:val="21"/>
          <w:szCs w:val="21"/>
        </w:rPr>
        <w:t xml:space="preserve"> try to make projects that address shortcomings in these areas, we are unable to do so in a </w:t>
      </w:r>
      <w:r w:rsidR="0084060F">
        <w:rPr>
          <w:rFonts w:ascii="NeueHaasGroteskText Pro" w:hAnsi="NeueHaasGroteskText Pro"/>
          <w:sz w:val="21"/>
          <w:szCs w:val="21"/>
        </w:rPr>
        <w:t xml:space="preserve">timely, productive and </w:t>
      </w:r>
      <w:r w:rsidRPr="00F9401B">
        <w:rPr>
          <w:rFonts w:ascii="NeueHaasGroteskText Pro" w:hAnsi="NeueHaasGroteskText Pro"/>
          <w:sz w:val="21"/>
          <w:szCs w:val="21"/>
        </w:rPr>
        <w:t>cost-effective manner</w:t>
      </w:r>
      <w:r w:rsidR="0084060F">
        <w:rPr>
          <w:rFonts w:ascii="NeueHaasGroteskText Pro" w:hAnsi="NeueHaasGroteskText Pro"/>
          <w:sz w:val="21"/>
          <w:szCs w:val="21"/>
        </w:rPr>
        <w:t xml:space="preserve"> </w:t>
      </w:r>
      <w:r w:rsidR="0084060F">
        <w:rPr>
          <w:rFonts w:ascii="NeueHaasGroteskText Pro" w:hAnsi="NeueHaasGroteskText Pro"/>
          <w:noProof/>
          <w:sz w:val="21"/>
          <w:szCs w:val="21"/>
        </w:rPr>
        <w:fldChar w:fldCharType="begin"/>
      </w:r>
      <w:r w:rsidR="0084060F">
        <w:rPr>
          <w:rFonts w:ascii="NeueHaasGroteskText Pro" w:hAnsi="NeueHaasGroteskText Pro"/>
          <w:noProof/>
          <w:sz w:val="21"/>
          <w:szCs w:val="21"/>
        </w:rPr>
        <w:instrText xml:space="preserve"> ADDIN ZOTERO_ITEM CSL_CITATION {"citationID":"zmS6t7T0","properties":{"formattedCitation":"(Levy, Ensari and Goldwyn, 2023)","plainCitation":"(Levy, Ensari and Goldwyn, 2023)","noteIndex":0},"citationItems":[{"id":364,"uris":["http://zotero.org/users/5955593/items/TZ5ZHZZH"],"itemData":{"id":364,"type":"webpage","abstract":"TRANSIT COSTS PROJECT    \n\n\n\nWhy do domestic subway and light rail projects cost more and take longer to construct than similar projects in Italy, Sweden, Turkey, Korea, Chile, and","container-title":"Transit Costs Project","language":"en","title":"Transit Costs Project – Construction Costs of Urban Rail Projects All Over the World","URL":"https://transitcosts.com/","author":[{"family":"Levy","given":"Alon"},{"family":"Ensari","given":"Elif"},{"family":"Goldwyn","given":"Eric"}],"accessed":{"date-parts":[["2024",10,28]]},"issued":{"date-parts":[["2023",11,2]]}}}],"schema":"https://github.com/citation-style-language/schema/raw/master/csl-citation.json"} </w:instrText>
      </w:r>
      <w:r w:rsidR="0084060F">
        <w:rPr>
          <w:rFonts w:ascii="NeueHaasGroteskText Pro" w:hAnsi="NeueHaasGroteskText Pro"/>
          <w:noProof/>
          <w:sz w:val="21"/>
          <w:szCs w:val="21"/>
        </w:rPr>
        <w:fldChar w:fldCharType="separate"/>
      </w:r>
      <w:r w:rsidR="0084060F">
        <w:rPr>
          <w:rFonts w:ascii="NeueHaasGroteskText Pro" w:hAnsi="NeueHaasGroteskText Pro"/>
          <w:noProof/>
          <w:sz w:val="21"/>
          <w:szCs w:val="21"/>
        </w:rPr>
        <w:t>(Levy, Ensari and Goldwyn, 2023)</w:t>
      </w:r>
      <w:r w:rsidR="0084060F">
        <w:rPr>
          <w:rFonts w:ascii="NeueHaasGroteskText Pro" w:hAnsi="NeueHaasGroteskText Pro"/>
          <w:noProof/>
          <w:sz w:val="21"/>
          <w:szCs w:val="21"/>
        </w:rPr>
        <w:fldChar w:fldCharType="end"/>
      </w:r>
      <w:r w:rsidR="0084060F">
        <w:rPr>
          <w:rFonts w:ascii="NeueHaasGroteskText Pro" w:hAnsi="NeueHaasGroteskText Pro"/>
          <w:sz w:val="21"/>
          <w:szCs w:val="21"/>
        </w:rPr>
        <w:t>.</w:t>
      </w:r>
      <w:r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84060F">
        <w:rPr>
          <w:rFonts w:ascii="NeueHaasGroteskText Pro" w:hAnsi="NeueHaasGroteskText Pro"/>
          <w:sz w:val="21"/>
          <w:szCs w:val="21"/>
        </w:rPr>
        <w:t xml:space="preserve">A state of paralysis ensues wherein inaction results in a general decline in the quality of life </w:t>
      </w:r>
      <w:r w:rsidR="00641173">
        <w:rPr>
          <w:rFonts w:ascii="NeueHaasGroteskText Pro" w:hAnsi="NeueHaasGroteskText Pro"/>
          <w:sz w:val="21"/>
          <w:szCs w:val="21"/>
        </w:rPr>
        <w:t xml:space="preserve">experienced by the </w:t>
      </w:r>
      <w:proofErr w:type="gramStart"/>
      <w:r w:rsidR="00641173">
        <w:rPr>
          <w:rFonts w:ascii="NeueHaasGroteskText Pro" w:hAnsi="NeueHaasGroteskText Pro"/>
          <w:sz w:val="21"/>
          <w:szCs w:val="21"/>
        </w:rPr>
        <w:t>general public</w:t>
      </w:r>
      <w:proofErr w:type="gramEnd"/>
      <w:r w:rsidRPr="00F9401B">
        <w:rPr>
          <w:rFonts w:ascii="NeueHaasGroteskText Pro" w:hAnsi="NeueHaasGroteskText Pro"/>
          <w:sz w:val="21"/>
          <w:szCs w:val="21"/>
        </w:rPr>
        <w:t xml:space="preserve">. </w:t>
      </w:r>
    </w:p>
    <w:p w14:paraId="6D6E8A8F" w14:textId="265C3446" w:rsidR="00B75312" w:rsidRDefault="00B75312" w:rsidP="00F9401B">
      <w:pPr>
        <w:rPr>
          <w:rFonts w:ascii="NeueHaasGroteskText Pro" w:hAnsi="NeueHaasGroteskText Pro"/>
          <w:sz w:val="21"/>
          <w:szCs w:val="21"/>
        </w:rPr>
      </w:pPr>
      <w:r w:rsidRPr="00F9401B">
        <w:rPr>
          <w:rFonts w:ascii="NeueHaasGroteskText Pro" w:hAnsi="NeueHaasGroteskText Pro"/>
          <w:sz w:val="21"/>
          <w:szCs w:val="21"/>
        </w:rPr>
        <w:t xml:space="preserve">We are increasingly spending more and more on healthcare in the US, while in the UK, the NHS gets cut year after year. Petty, stupid crime and anti-social behaviour seem to be increasing, while the upper class continues to get richer whilst demanding to pay less taxes. </w:t>
      </w:r>
      <w:r w:rsidR="008620E0">
        <w:rPr>
          <w:rFonts w:ascii="NeueHaasGroteskText Pro" w:hAnsi="NeueHaasGroteskText Pro"/>
          <w:sz w:val="21"/>
          <w:szCs w:val="21"/>
        </w:rPr>
        <w:t xml:space="preserve">There is a housing </w:t>
      </w:r>
      <w:r w:rsidR="004C7959">
        <w:rPr>
          <w:rFonts w:ascii="NeueHaasGroteskText Pro" w:hAnsi="NeueHaasGroteskText Pro"/>
          <w:sz w:val="21"/>
          <w:szCs w:val="21"/>
        </w:rPr>
        <w:t>crisis in</w:t>
      </w:r>
      <w:r w:rsidR="008620E0">
        <w:rPr>
          <w:rFonts w:ascii="NeueHaasGroteskText Pro" w:hAnsi="NeueHaasGroteskText Pro"/>
          <w:sz w:val="21"/>
          <w:szCs w:val="21"/>
        </w:rPr>
        <w:t xml:space="preserve"> both countries, as well as in </w:t>
      </w:r>
      <w:r w:rsidR="00FF3CD1">
        <w:rPr>
          <w:rFonts w:ascii="NeueHaasGroteskText Pro" w:hAnsi="NeueHaasGroteskText Pro"/>
          <w:sz w:val="21"/>
          <w:szCs w:val="21"/>
        </w:rPr>
        <w:t>most other English-speaking countries</w:t>
      </w:r>
      <w:r w:rsidR="00EE7B78">
        <w:rPr>
          <w:rFonts w:ascii="NeueHaasGroteskText Pro" w:hAnsi="NeueHaasGroteskText Pro"/>
          <w:sz w:val="21"/>
          <w:szCs w:val="21"/>
        </w:rPr>
        <w:t>.</w:t>
      </w:r>
      <w:r w:rsidR="004C7959">
        <w:rPr>
          <w:rFonts w:ascii="NeueHaasGroteskText Pro" w:hAnsi="NeueHaasGroteskText Pro"/>
          <w:sz w:val="21"/>
          <w:szCs w:val="21"/>
        </w:rPr>
        <w:t xml:space="preserve"> The words “cost of living</w:t>
      </w:r>
      <w:r w:rsidR="003C2FFD">
        <w:rPr>
          <w:rFonts w:ascii="NeueHaasGroteskText Pro" w:hAnsi="NeueHaasGroteskText Pro"/>
          <w:sz w:val="21"/>
          <w:szCs w:val="21"/>
        </w:rPr>
        <w:t>” in tandem with</w:t>
      </w:r>
      <w:r w:rsidR="004C7959">
        <w:rPr>
          <w:rFonts w:ascii="NeueHaasGroteskText Pro" w:hAnsi="NeueHaasGroteskText Pro"/>
          <w:sz w:val="21"/>
          <w:szCs w:val="21"/>
        </w:rPr>
        <w:t xml:space="preserve"> </w:t>
      </w:r>
      <w:r w:rsidR="003C2FFD">
        <w:rPr>
          <w:rFonts w:ascii="NeueHaasGroteskText Pro" w:hAnsi="NeueHaasGroteskText Pro"/>
          <w:sz w:val="21"/>
          <w:szCs w:val="21"/>
        </w:rPr>
        <w:t>“</w:t>
      </w:r>
      <w:r w:rsidR="004C7959">
        <w:rPr>
          <w:rFonts w:ascii="NeueHaasGroteskText Pro" w:hAnsi="NeueHaasGroteskText Pro"/>
          <w:sz w:val="21"/>
          <w:szCs w:val="21"/>
        </w:rPr>
        <w:t>crisis</w:t>
      </w:r>
      <w:r w:rsidR="003C2FFD">
        <w:rPr>
          <w:rFonts w:ascii="NeueHaasGroteskText Pro" w:hAnsi="NeueHaasGroteskText Pro"/>
          <w:sz w:val="21"/>
          <w:szCs w:val="21"/>
        </w:rPr>
        <w:t>”</w:t>
      </w:r>
      <w:r w:rsidR="004C7959">
        <w:rPr>
          <w:rFonts w:ascii="NeueHaasGroteskText Pro" w:hAnsi="NeueHaasGroteskText Pro"/>
          <w:sz w:val="21"/>
          <w:szCs w:val="21"/>
        </w:rPr>
        <w:t xml:space="preserve"> say it all</w:t>
      </w:r>
      <w:r w:rsidR="003C2FFD">
        <w:rPr>
          <w:rFonts w:ascii="NeueHaasGroteskText Pro" w:hAnsi="NeueHaasGroteskText Pro"/>
          <w:sz w:val="21"/>
          <w:szCs w:val="21"/>
        </w:rPr>
        <w:t>.</w:t>
      </w:r>
      <w:r w:rsidR="00EE7B78">
        <w:rPr>
          <w:rFonts w:ascii="NeueHaasGroteskText Pro" w:hAnsi="NeueHaasGroteskText Pro"/>
          <w:sz w:val="21"/>
          <w:szCs w:val="21"/>
        </w:rPr>
        <w:t xml:space="preserve"> </w:t>
      </w:r>
      <w:r w:rsidRPr="00F9401B">
        <w:rPr>
          <w:rFonts w:ascii="NeueHaasGroteskText Pro" w:hAnsi="NeueHaasGroteskText Pro"/>
          <w:sz w:val="21"/>
          <w:szCs w:val="21"/>
        </w:rPr>
        <w:t xml:space="preserve">It seems that everyone and everything in the </w:t>
      </w:r>
      <w:r w:rsidR="00084EB1">
        <w:rPr>
          <w:rFonts w:ascii="NeueHaasGroteskText Pro" w:hAnsi="NeueHaasGroteskText Pro"/>
          <w:sz w:val="21"/>
          <w:szCs w:val="21"/>
        </w:rPr>
        <w:t>anglophone</w:t>
      </w:r>
      <w:r w:rsidR="00FF3CD1">
        <w:rPr>
          <w:rFonts w:ascii="NeueHaasGroteskText Pro" w:hAnsi="NeueHaasGroteskText Pro"/>
          <w:sz w:val="21"/>
          <w:szCs w:val="21"/>
        </w:rPr>
        <w:t xml:space="preserve"> world</w:t>
      </w:r>
      <w:r w:rsidRPr="00F9401B">
        <w:rPr>
          <w:rFonts w:ascii="NeueHaasGroteskText Pro" w:hAnsi="NeueHaasGroteskText Pro"/>
          <w:sz w:val="21"/>
          <w:szCs w:val="21"/>
        </w:rPr>
        <w:t xml:space="preserve"> has rotted to some degree – no one is truly happy to partake in this chaotic system, but everyone is too braindead to </w:t>
      </w:r>
      <w:proofErr w:type="gramStart"/>
      <w:r w:rsidRPr="00F9401B">
        <w:rPr>
          <w:rFonts w:ascii="NeueHaasGroteskText Pro" w:hAnsi="NeueHaasGroteskText Pro"/>
          <w:sz w:val="21"/>
          <w:szCs w:val="21"/>
        </w:rPr>
        <w:t>make an effort</w:t>
      </w:r>
      <w:proofErr w:type="gramEnd"/>
      <w:r w:rsidRPr="00F9401B">
        <w:rPr>
          <w:rFonts w:ascii="NeueHaasGroteskText Pro" w:hAnsi="NeueHaasGroteskText Pro"/>
          <w:sz w:val="21"/>
          <w:szCs w:val="21"/>
        </w:rPr>
        <w:t xml:space="preserve"> to change it.</w:t>
      </w:r>
      <w:r w:rsidR="003C2FFD">
        <w:rPr>
          <w:rFonts w:ascii="NeueHaasGroteskText Pro" w:hAnsi="NeueHaasGroteskText Pro"/>
          <w:sz w:val="21"/>
          <w:szCs w:val="21"/>
        </w:rPr>
        <w:t xml:space="preserve"> </w:t>
      </w:r>
      <w:r w:rsidR="00EB0494">
        <w:rPr>
          <w:rFonts w:ascii="NeueHaasGroteskText Pro" w:hAnsi="NeueHaasGroteskText Pro"/>
          <w:sz w:val="21"/>
          <w:szCs w:val="21"/>
        </w:rPr>
        <w:t xml:space="preserve">The state has lost </w:t>
      </w:r>
      <w:proofErr w:type="gramStart"/>
      <w:r w:rsidR="006E1EF9">
        <w:rPr>
          <w:rFonts w:ascii="NeueHaasGroteskText Pro" w:hAnsi="NeueHaasGroteskText Pro"/>
          <w:sz w:val="21"/>
          <w:szCs w:val="21"/>
        </w:rPr>
        <w:t>the majority of</w:t>
      </w:r>
      <w:proofErr w:type="gramEnd"/>
      <w:r w:rsidR="006E1EF9">
        <w:rPr>
          <w:rFonts w:ascii="NeueHaasGroteskText Pro" w:hAnsi="NeueHaasGroteskText Pro"/>
          <w:sz w:val="21"/>
          <w:szCs w:val="21"/>
        </w:rPr>
        <w:t xml:space="preserve"> its capacity to provide for its citizens, and the private sector </w:t>
      </w:r>
      <w:r w:rsidR="00AB4623">
        <w:rPr>
          <w:rFonts w:ascii="NeueHaasGroteskText Pro" w:hAnsi="NeueHaasGroteskText Pro"/>
          <w:sz w:val="21"/>
          <w:szCs w:val="21"/>
        </w:rPr>
        <w:t xml:space="preserve">does not respond to despondency and crisis. </w:t>
      </w:r>
      <w:r w:rsidR="00C56B8E">
        <w:rPr>
          <w:rFonts w:ascii="NeueHaasGroteskText Pro" w:hAnsi="NeueHaasGroteskText Pro"/>
          <w:sz w:val="21"/>
          <w:szCs w:val="21"/>
        </w:rPr>
        <w:t xml:space="preserve">Market forces never include </w:t>
      </w:r>
      <w:r w:rsidR="00551250">
        <w:rPr>
          <w:rFonts w:ascii="NeueHaasGroteskText Pro" w:hAnsi="NeueHaasGroteskText Pro"/>
          <w:sz w:val="21"/>
          <w:szCs w:val="21"/>
        </w:rPr>
        <w:t>compassion, dignity, equality.</w:t>
      </w:r>
    </w:p>
    <w:p w14:paraId="7977E7EC" w14:textId="34ABCC26" w:rsidR="008C7406" w:rsidRDefault="004A4699" w:rsidP="00F9401B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As a designer</w:t>
      </w:r>
      <w:r w:rsidR="00DC4755">
        <w:rPr>
          <w:rFonts w:ascii="NeueHaasGroteskText Pro" w:hAnsi="NeueHaasGroteskText Pro"/>
          <w:sz w:val="21"/>
          <w:szCs w:val="21"/>
        </w:rPr>
        <w:t xml:space="preserve">, it is </w:t>
      </w:r>
      <w:r w:rsidR="00CE3BB9">
        <w:rPr>
          <w:rFonts w:ascii="NeueHaasGroteskText Pro" w:hAnsi="NeueHaasGroteskText Pro"/>
          <w:sz w:val="21"/>
          <w:szCs w:val="21"/>
        </w:rPr>
        <w:t>tormenting</w:t>
      </w:r>
      <w:r w:rsidR="00DC4755">
        <w:rPr>
          <w:rFonts w:ascii="NeueHaasGroteskText Pro" w:hAnsi="NeueHaasGroteskText Pro"/>
          <w:sz w:val="21"/>
          <w:szCs w:val="21"/>
        </w:rPr>
        <w:t xml:space="preserve"> to be alive in a time </w:t>
      </w:r>
      <w:r w:rsidR="00AB4623">
        <w:rPr>
          <w:rFonts w:ascii="NeueHaasGroteskText Pro" w:hAnsi="NeueHaasGroteskText Pro"/>
          <w:sz w:val="21"/>
          <w:szCs w:val="21"/>
        </w:rPr>
        <w:t xml:space="preserve">of so </w:t>
      </w:r>
      <w:r w:rsidR="00CE3BB9">
        <w:rPr>
          <w:rFonts w:ascii="NeueHaasGroteskText Pro" w:hAnsi="NeueHaasGroteskText Pro"/>
          <w:sz w:val="21"/>
          <w:szCs w:val="21"/>
        </w:rPr>
        <w:t xml:space="preserve">many crises, as your craft is not </w:t>
      </w:r>
      <w:r w:rsidR="00AB4623">
        <w:rPr>
          <w:rFonts w:ascii="NeueHaasGroteskText Pro" w:hAnsi="NeueHaasGroteskText Pro"/>
          <w:sz w:val="21"/>
          <w:szCs w:val="21"/>
        </w:rPr>
        <w:t>respected as a vali</w:t>
      </w:r>
      <w:r w:rsidR="00FD66FF">
        <w:rPr>
          <w:rFonts w:ascii="NeueHaasGroteskText Pro" w:hAnsi="NeueHaasGroteskText Pro"/>
          <w:sz w:val="21"/>
          <w:szCs w:val="21"/>
        </w:rPr>
        <w:t>d currency of solution</w:t>
      </w:r>
      <w:r w:rsidR="00CE3BB9">
        <w:rPr>
          <w:rFonts w:ascii="NeueHaasGroteskText Pro" w:hAnsi="NeueHaasGroteskText Pro"/>
          <w:sz w:val="21"/>
          <w:szCs w:val="21"/>
        </w:rPr>
        <w:t>. In times of crisis</w:t>
      </w:r>
      <w:r w:rsidR="00FD66FF">
        <w:rPr>
          <w:rFonts w:ascii="NeueHaasGroteskText Pro" w:hAnsi="NeueHaasGroteskText Pro"/>
          <w:sz w:val="21"/>
          <w:szCs w:val="21"/>
        </w:rPr>
        <w:t>,</w:t>
      </w:r>
      <w:r w:rsidR="008054E2">
        <w:rPr>
          <w:rFonts w:ascii="NeueHaasGroteskText Pro" w:hAnsi="NeueHaasGroteskText Pro"/>
          <w:sz w:val="21"/>
          <w:szCs w:val="21"/>
        </w:rPr>
        <w:t xml:space="preserve"> there tends to be a devolution or de-escalation of the importance of art, design, and culture</w:t>
      </w:r>
      <w:r w:rsidR="00D3097F">
        <w:rPr>
          <w:rFonts w:ascii="NeueHaasGroteskText Pro" w:hAnsi="NeueHaasGroteskText Pro"/>
          <w:sz w:val="21"/>
          <w:szCs w:val="21"/>
        </w:rPr>
        <w:t xml:space="preserve">. Craft is degraded. </w:t>
      </w:r>
      <w:r w:rsidR="00883BAC">
        <w:rPr>
          <w:rFonts w:ascii="NeueHaasGroteskText Pro" w:hAnsi="NeueHaasGroteskText Pro"/>
          <w:sz w:val="21"/>
          <w:szCs w:val="21"/>
        </w:rPr>
        <w:t>For example, d</w:t>
      </w:r>
      <w:r w:rsidR="00D3097F">
        <w:rPr>
          <w:rFonts w:ascii="NeueHaasGroteskText Pro" w:hAnsi="NeueHaasGroteskText Pro"/>
          <w:sz w:val="21"/>
          <w:szCs w:val="21"/>
        </w:rPr>
        <w:t xml:space="preserve">uring the writers strikes of the 2000s in Hollywood, </w:t>
      </w:r>
      <w:r w:rsidR="00CA7D48">
        <w:rPr>
          <w:rFonts w:ascii="NeueHaasGroteskText Pro" w:hAnsi="NeueHaasGroteskText Pro"/>
          <w:sz w:val="21"/>
          <w:szCs w:val="21"/>
        </w:rPr>
        <w:t xml:space="preserve">hundreds of </w:t>
      </w:r>
      <w:r w:rsidR="00FD66FF">
        <w:rPr>
          <w:rFonts w:ascii="NeueHaasGroteskText Pro" w:hAnsi="NeueHaasGroteskText Pro"/>
          <w:sz w:val="21"/>
          <w:szCs w:val="21"/>
        </w:rPr>
        <w:t xml:space="preserve">unscripted </w:t>
      </w:r>
      <w:r w:rsidR="00CA7D48">
        <w:rPr>
          <w:rFonts w:ascii="NeueHaasGroteskText Pro" w:hAnsi="NeueHaasGroteskText Pro"/>
          <w:sz w:val="21"/>
          <w:szCs w:val="21"/>
        </w:rPr>
        <w:t xml:space="preserve">reality TV shows launched as a </w:t>
      </w:r>
      <w:r w:rsidR="00FD66FF">
        <w:rPr>
          <w:rFonts w:ascii="NeueHaasGroteskText Pro" w:hAnsi="NeueHaasGroteskText Pro"/>
          <w:sz w:val="21"/>
          <w:szCs w:val="21"/>
        </w:rPr>
        <w:t>response</w:t>
      </w:r>
      <w:r w:rsidR="00CA7D48">
        <w:rPr>
          <w:rFonts w:ascii="NeueHaasGroteskText Pro" w:hAnsi="NeueHaasGroteskText Pro"/>
          <w:sz w:val="21"/>
          <w:szCs w:val="21"/>
        </w:rPr>
        <w:t xml:space="preserve"> to </w:t>
      </w:r>
      <w:r w:rsidR="00FD66FF">
        <w:rPr>
          <w:rFonts w:ascii="NeueHaasGroteskText Pro" w:hAnsi="NeueHaasGroteskText Pro"/>
          <w:sz w:val="21"/>
          <w:szCs w:val="21"/>
        </w:rPr>
        <w:t xml:space="preserve">the demand of the consumer, but forgoing intention, craft, and </w:t>
      </w:r>
      <w:r w:rsidR="00912885">
        <w:rPr>
          <w:rFonts w:ascii="NeueHaasGroteskText Pro" w:hAnsi="NeueHaasGroteskText Pro"/>
          <w:sz w:val="21"/>
          <w:szCs w:val="21"/>
        </w:rPr>
        <w:t>skill as presented in traditional television or film mediums</w:t>
      </w:r>
      <w:r w:rsidR="00CA7D48">
        <w:rPr>
          <w:rFonts w:ascii="NeueHaasGroteskText Pro" w:hAnsi="NeueHaasGroteskText Pro"/>
          <w:sz w:val="21"/>
          <w:szCs w:val="21"/>
        </w:rPr>
        <w:t xml:space="preserve">. </w:t>
      </w:r>
      <w:r w:rsidR="00692364">
        <w:rPr>
          <w:rFonts w:ascii="NeueHaasGroteskText Pro" w:hAnsi="NeueHaasGroteskText Pro"/>
          <w:sz w:val="21"/>
          <w:szCs w:val="21"/>
        </w:rPr>
        <w:t xml:space="preserve">My project is a representation of how the dread of a designer faced with </w:t>
      </w:r>
      <w:r w:rsidR="0014558C">
        <w:rPr>
          <w:rFonts w:ascii="NeueHaasGroteskText Pro" w:hAnsi="NeueHaasGroteskText Pro"/>
          <w:sz w:val="21"/>
          <w:szCs w:val="21"/>
        </w:rPr>
        <w:t xml:space="preserve">economic </w:t>
      </w:r>
      <w:r w:rsidR="00692364">
        <w:rPr>
          <w:rFonts w:ascii="NeueHaasGroteskText Pro" w:hAnsi="NeueHaasGroteskText Pro"/>
          <w:sz w:val="21"/>
          <w:szCs w:val="21"/>
        </w:rPr>
        <w:t>uncertainty copes.</w:t>
      </w:r>
      <w:r w:rsidR="0014558C">
        <w:rPr>
          <w:rFonts w:ascii="NeueHaasGroteskText Pro" w:hAnsi="NeueHaasGroteskText Pro"/>
          <w:sz w:val="21"/>
          <w:szCs w:val="21"/>
        </w:rPr>
        <w:t xml:space="preserve"> As the state fails to provide for you,</w:t>
      </w:r>
      <w:r w:rsidR="00692364">
        <w:rPr>
          <w:rFonts w:ascii="NeueHaasGroteskText Pro" w:hAnsi="NeueHaasGroteskText Pro"/>
          <w:sz w:val="21"/>
          <w:szCs w:val="21"/>
        </w:rPr>
        <w:t xml:space="preserve"> </w:t>
      </w:r>
      <w:r w:rsidR="0014558C">
        <w:rPr>
          <w:rFonts w:ascii="NeueHaasGroteskText Pro" w:hAnsi="NeueHaasGroteskText Pro"/>
          <w:sz w:val="21"/>
          <w:szCs w:val="21"/>
        </w:rPr>
        <w:t>w</w:t>
      </w:r>
      <w:r w:rsidR="00692364">
        <w:rPr>
          <w:rFonts w:ascii="NeueHaasGroteskText Pro" w:hAnsi="NeueHaasGroteskText Pro"/>
          <w:sz w:val="21"/>
          <w:szCs w:val="21"/>
        </w:rPr>
        <w:t xml:space="preserve">hat does </w:t>
      </w:r>
      <w:r w:rsidR="0014558C">
        <w:rPr>
          <w:rFonts w:ascii="NeueHaasGroteskText Pro" w:hAnsi="NeueHaasGroteskText Pro"/>
          <w:sz w:val="21"/>
          <w:szCs w:val="21"/>
        </w:rPr>
        <w:t>your</w:t>
      </w:r>
      <w:r w:rsidR="00692364">
        <w:rPr>
          <w:rFonts w:ascii="NeueHaasGroteskText Pro" w:hAnsi="NeueHaasGroteskText Pro"/>
          <w:sz w:val="21"/>
          <w:szCs w:val="21"/>
        </w:rPr>
        <w:t xml:space="preserve"> visual world look like? </w:t>
      </w:r>
      <w:r w:rsidR="00666231">
        <w:rPr>
          <w:rFonts w:ascii="NeueHaasGroteskText Pro" w:hAnsi="NeueHaasGroteskText Pro"/>
          <w:sz w:val="21"/>
          <w:szCs w:val="21"/>
        </w:rPr>
        <w:t xml:space="preserve">When you </w:t>
      </w:r>
      <w:r w:rsidR="00883BAC">
        <w:rPr>
          <w:rFonts w:ascii="NeueHaasGroteskText Pro" w:hAnsi="NeueHaasGroteskText Pro"/>
          <w:sz w:val="21"/>
          <w:szCs w:val="21"/>
        </w:rPr>
        <w:t>must</w:t>
      </w:r>
      <w:r w:rsidR="00666231">
        <w:rPr>
          <w:rFonts w:ascii="NeueHaasGroteskText Pro" w:hAnsi="NeueHaasGroteskText Pro"/>
          <w:sz w:val="21"/>
          <w:szCs w:val="21"/>
        </w:rPr>
        <w:t xml:space="preserve"> be in a constant state of burnout to stay alive</w:t>
      </w:r>
      <w:r w:rsidR="0014558C">
        <w:rPr>
          <w:rFonts w:ascii="NeueHaasGroteskText Pro" w:hAnsi="NeueHaasGroteskText Pro"/>
          <w:sz w:val="21"/>
          <w:szCs w:val="21"/>
        </w:rPr>
        <w:t xml:space="preserve">, what work will you produce? </w:t>
      </w:r>
      <w:r w:rsidR="00F36616">
        <w:rPr>
          <w:rFonts w:ascii="NeueHaasGroteskText Pro" w:hAnsi="NeueHaasGroteskText Pro"/>
          <w:sz w:val="21"/>
          <w:szCs w:val="21"/>
        </w:rPr>
        <w:t xml:space="preserve">When reality is dismal and </w:t>
      </w:r>
      <w:r w:rsidR="000208F8">
        <w:rPr>
          <w:rFonts w:ascii="NeueHaasGroteskText Pro" w:hAnsi="NeueHaasGroteskText Pro"/>
          <w:sz w:val="21"/>
          <w:szCs w:val="21"/>
        </w:rPr>
        <w:t>depressing, can you imagine anything more than what’s around you? How can you be idealistic in these conditions?</w:t>
      </w:r>
    </w:p>
    <w:p w14:paraId="2E391AD5" w14:textId="22001D7C" w:rsidR="0014558C" w:rsidRDefault="008C7406" w:rsidP="00F9401B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—</w:t>
      </w:r>
    </w:p>
    <w:p w14:paraId="0DCA6E82" w14:textId="77777777" w:rsidR="004527E7" w:rsidRDefault="00FC7A46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Opposite me</w:t>
      </w:r>
      <w:r w:rsidR="00A91962">
        <w:rPr>
          <w:rFonts w:ascii="NeueHaasGroteskText Pro" w:hAnsi="NeueHaasGroteskText Pro"/>
          <w:sz w:val="21"/>
          <w:szCs w:val="21"/>
        </w:rPr>
        <w:t xml:space="preserve"> is Rem Koolhaas, who wrote the 1978 book </w:t>
      </w:r>
      <w:r w:rsidR="00A91962">
        <w:rPr>
          <w:rFonts w:ascii="NeueHaasGroteskText Pro" w:hAnsi="NeueHaasGroteskText Pro"/>
          <w:i/>
          <w:iCs/>
          <w:sz w:val="21"/>
          <w:szCs w:val="21"/>
        </w:rPr>
        <w:t>Delirious New York</w:t>
      </w:r>
      <w:r w:rsidR="00A91962">
        <w:rPr>
          <w:rFonts w:ascii="NeueHaasGroteskText Pro" w:hAnsi="NeueHaasGroteskText Pro"/>
          <w:sz w:val="21"/>
          <w:szCs w:val="21"/>
        </w:rPr>
        <w:t xml:space="preserve">, which is about </w:t>
      </w:r>
      <w:r w:rsidR="00477CB6">
        <w:rPr>
          <w:rFonts w:ascii="NeueHaasGroteskText Pro" w:hAnsi="NeueHaasGroteskText Pro"/>
          <w:sz w:val="21"/>
          <w:szCs w:val="21"/>
        </w:rPr>
        <w:t xml:space="preserve">how the chaos, spontaneity, and general </w:t>
      </w:r>
      <w:r w:rsidR="00031823">
        <w:rPr>
          <w:rFonts w:ascii="NeueHaasGroteskText Pro" w:hAnsi="NeueHaasGroteskText Pro"/>
          <w:sz w:val="21"/>
          <w:szCs w:val="21"/>
        </w:rPr>
        <w:t>disorganisation</w:t>
      </w:r>
      <w:r w:rsidR="00477CB6">
        <w:rPr>
          <w:rFonts w:ascii="NeueHaasGroteskText Pro" w:hAnsi="NeueHaasGroteskText Pro"/>
          <w:sz w:val="21"/>
          <w:szCs w:val="21"/>
        </w:rPr>
        <w:t xml:space="preserve"> over </w:t>
      </w:r>
      <w:r w:rsidR="00031823">
        <w:rPr>
          <w:rFonts w:ascii="NeueHaasGroteskText Pro" w:hAnsi="NeueHaasGroteskText Pro"/>
          <w:sz w:val="21"/>
          <w:szCs w:val="21"/>
        </w:rPr>
        <w:t>the history</w:t>
      </w:r>
      <w:r w:rsidR="00477CB6">
        <w:rPr>
          <w:rFonts w:ascii="NeueHaasGroteskText Pro" w:hAnsi="NeueHaasGroteskText Pro"/>
          <w:sz w:val="21"/>
          <w:szCs w:val="21"/>
        </w:rPr>
        <w:t xml:space="preserve"> of New York </w:t>
      </w:r>
      <w:r w:rsidR="00D941EB">
        <w:rPr>
          <w:rFonts w:ascii="NeueHaasGroteskText Pro" w:hAnsi="NeueHaasGroteskText Pro"/>
          <w:sz w:val="21"/>
          <w:szCs w:val="21"/>
        </w:rPr>
        <w:t>C</w:t>
      </w:r>
      <w:r w:rsidR="00477CB6">
        <w:rPr>
          <w:rFonts w:ascii="NeueHaasGroteskText Pro" w:hAnsi="NeueHaasGroteskText Pro"/>
          <w:sz w:val="21"/>
          <w:szCs w:val="21"/>
        </w:rPr>
        <w:t>ity is what makes</w:t>
      </w:r>
      <w:r w:rsidR="000C3765">
        <w:rPr>
          <w:rFonts w:ascii="NeueHaasGroteskText Pro" w:hAnsi="NeueHaasGroteskText Pro"/>
          <w:sz w:val="21"/>
          <w:szCs w:val="21"/>
        </w:rPr>
        <w:t xml:space="preserve"> the city itself into an experience and spectacle</w:t>
      </w:r>
      <w:r w:rsidR="00031823">
        <w:rPr>
          <w:rFonts w:ascii="NeueHaasGroteskText Pro" w:hAnsi="NeueHaasGroteskText Pro"/>
          <w:sz w:val="21"/>
          <w:szCs w:val="21"/>
        </w:rPr>
        <w:t>.</w:t>
      </w:r>
      <w:r w:rsidR="009858C5">
        <w:rPr>
          <w:rFonts w:ascii="NeueHaasGroteskText Pro" w:hAnsi="NeueHaasGroteskText Pro"/>
          <w:sz w:val="21"/>
          <w:szCs w:val="21"/>
        </w:rPr>
        <w:t xml:space="preserve"> Daily interactions, such as getting groceries, commuting,</w:t>
      </w:r>
      <w:r w:rsidR="00DA4827">
        <w:rPr>
          <w:rFonts w:ascii="NeueHaasGroteskText Pro" w:hAnsi="NeueHaasGroteskText Pro"/>
          <w:sz w:val="21"/>
          <w:szCs w:val="21"/>
        </w:rPr>
        <w:t xml:space="preserve"> exercising, etc. are made into experiences every day—no two days are the same.</w:t>
      </w:r>
      <w:r w:rsidR="00031823">
        <w:rPr>
          <w:rFonts w:ascii="NeueHaasGroteskText Pro" w:hAnsi="NeueHaasGroteskText Pro"/>
          <w:sz w:val="21"/>
          <w:szCs w:val="21"/>
        </w:rPr>
        <w:t xml:space="preserve"> If my position</w:t>
      </w:r>
      <w:r w:rsidR="004751EC">
        <w:rPr>
          <w:rFonts w:ascii="NeueHaasGroteskText Pro" w:hAnsi="NeueHaasGroteskText Pro"/>
          <w:sz w:val="21"/>
          <w:szCs w:val="21"/>
        </w:rPr>
        <w:t xml:space="preserve"> can be summarised as “a mourning</w:t>
      </w:r>
      <w:r w:rsidR="002840B0">
        <w:rPr>
          <w:rFonts w:ascii="NeueHaasGroteskText Pro" w:hAnsi="NeueHaasGroteskText Pro"/>
          <w:sz w:val="21"/>
          <w:szCs w:val="21"/>
        </w:rPr>
        <w:t xml:space="preserve"> </w:t>
      </w:r>
      <w:r w:rsidR="004751EC">
        <w:rPr>
          <w:rFonts w:ascii="NeueHaasGroteskText Pro" w:hAnsi="NeueHaasGroteskText Pro"/>
          <w:sz w:val="21"/>
          <w:szCs w:val="21"/>
        </w:rPr>
        <w:t>of</w:t>
      </w:r>
      <w:r w:rsidR="002840B0">
        <w:rPr>
          <w:rFonts w:ascii="NeueHaasGroteskText Pro" w:hAnsi="NeueHaasGroteskText Pro"/>
          <w:sz w:val="21"/>
          <w:szCs w:val="21"/>
        </w:rPr>
        <w:t xml:space="preserve"> </w:t>
      </w:r>
      <w:r w:rsidR="00031823">
        <w:rPr>
          <w:rFonts w:ascii="NeueHaasGroteskText Pro" w:hAnsi="NeueHaasGroteskText Pro"/>
          <w:sz w:val="21"/>
          <w:szCs w:val="21"/>
        </w:rPr>
        <w:t>the lack</w:t>
      </w:r>
      <w:r w:rsidR="004751EC">
        <w:rPr>
          <w:rFonts w:ascii="NeueHaasGroteskText Pro" w:hAnsi="NeueHaasGroteskText Pro"/>
          <w:sz w:val="21"/>
          <w:szCs w:val="21"/>
        </w:rPr>
        <w:t xml:space="preserve"> of</w:t>
      </w:r>
      <w:r w:rsidR="00031823">
        <w:rPr>
          <w:rFonts w:ascii="NeueHaasGroteskText Pro" w:hAnsi="NeueHaasGroteskText Pro"/>
          <w:sz w:val="21"/>
          <w:szCs w:val="21"/>
        </w:rPr>
        <w:t xml:space="preserve"> capacity</w:t>
      </w:r>
      <w:r w:rsidR="004751EC">
        <w:rPr>
          <w:rFonts w:ascii="NeueHaasGroteskText Pro" w:hAnsi="NeueHaasGroteskText Pro"/>
          <w:sz w:val="21"/>
          <w:szCs w:val="21"/>
        </w:rPr>
        <w:t xml:space="preserve"> by the state</w:t>
      </w:r>
      <w:r w:rsidR="00031823">
        <w:rPr>
          <w:rFonts w:ascii="NeueHaasGroteskText Pro" w:hAnsi="NeueHaasGroteskText Pro"/>
          <w:sz w:val="21"/>
          <w:szCs w:val="21"/>
        </w:rPr>
        <w:t xml:space="preserve"> to plan, organise, and </w:t>
      </w:r>
      <w:r w:rsidR="00E9497B">
        <w:rPr>
          <w:rFonts w:ascii="NeueHaasGroteskText Pro" w:hAnsi="NeueHaasGroteskText Pro"/>
          <w:sz w:val="21"/>
          <w:szCs w:val="21"/>
        </w:rPr>
        <w:t xml:space="preserve">provide for </w:t>
      </w:r>
      <w:r w:rsidR="004751EC">
        <w:rPr>
          <w:rFonts w:ascii="NeueHaasGroteskText Pro" w:hAnsi="NeueHaasGroteskText Pro"/>
          <w:sz w:val="21"/>
          <w:szCs w:val="21"/>
        </w:rPr>
        <w:t>its</w:t>
      </w:r>
      <w:r w:rsidR="00E9497B">
        <w:rPr>
          <w:rFonts w:ascii="NeueHaasGroteskText Pro" w:hAnsi="NeueHaasGroteskText Pro"/>
          <w:sz w:val="21"/>
          <w:szCs w:val="21"/>
        </w:rPr>
        <w:t xml:space="preserve"> </w:t>
      </w:r>
      <w:r w:rsidR="00DA4827">
        <w:rPr>
          <w:rFonts w:ascii="NeueHaasGroteskText Pro" w:hAnsi="NeueHaasGroteskText Pro"/>
          <w:sz w:val="21"/>
          <w:szCs w:val="21"/>
        </w:rPr>
        <w:t>citizens</w:t>
      </w:r>
      <w:proofErr w:type="gramStart"/>
      <w:r w:rsidR="004751EC">
        <w:rPr>
          <w:rFonts w:ascii="NeueHaasGroteskText Pro" w:hAnsi="NeueHaasGroteskText Pro"/>
          <w:sz w:val="21"/>
          <w:szCs w:val="21"/>
        </w:rPr>
        <w:t xml:space="preserve">” </w:t>
      </w:r>
      <w:r w:rsidR="00DB4E86">
        <w:rPr>
          <w:rFonts w:ascii="NeueHaasGroteskText Pro" w:hAnsi="NeueHaasGroteskText Pro"/>
          <w:sz w:val="21"/>
          <w:szCs w:val="21"/>
        </w:rPr>
        <w:t>,</w:t>
      </w:r>
      <w:proofErr w:type="gramEnd"/>
      <w:r w:rsidR="00DB4E86">
        <w:rPr>
          <w:rFonts w:ascii="NeueHaasGroteskText Pro" w:hAnsi="NeueHaasGroteskText Pro"/>
          <w:sz w:val="21"/>
          <w:szCs w:val="21"/>
        </w:rPr>
        <w:t xml:space="preserve"> Koolhaas’ </w:t>
      </w:r>
      <w:r w:rsidR="000B6B2C">
        <w:rPr>
          <w:rFonts w:ascii="NeueHaasGroteskText Pro" w:hAnsi="NeueHaasGroteskText Pro"/>
          <w:sz w:val="21"/>
          <w:szCs w:val="21"/>
        </w:rPr>
        <w:t xml:space="preserve">belief can be </w:t>
      </w:r>
      <w:r w:rsidR="004751EC">
        <w:rPr>
          <w:rFonts w:ascii="NeueHaasGroteskText Pro" w:hAnsi="NeueHaasGroteskText Pro"/>
          <w:sz w:val="21"/>
          <w:szCs w:val="21"/>
        </w:rPr>
        <w:t>summarised</w:t>
      </w:r>
      <w:r w:rsidR="000B6B2C">
        <w:rPr>
          <w:rFonts w:ascii="NeueHaasGroteskText Pro" w:hAnsi="NeueHaasGroteskText Pro"/>
          <w:sz w:val="21"/>
          <w:szCs w:val="21"/>
        </w:rPr>
        <w:t xml:space="preserve"> as </w:t>
      </w:r>
      <w:r w:rsidR="00DB4E86">
        <w:rPr>
          <w:rFonts w:ascii="NeueHaasGroteskText Pro" w:hAnsi="NeueHaasGroteskText Pro"/>
          <w:sz w:val="21"/>
          <w:szCs w:val="21"/>
        </w:rPr>
        <w:t xml:space="preserve">“The chaos is what makes </w:t>
      </w:r>
      <w:r w:rsidR="00F41C82">
        <w:rPr>
          <w:rFonts w:ascii="NeueHaasGroteskText Pro" w:hAnsi="NeueHaasGroteskText Pro"/>
          <w:sz w:val="21"/>
          <w:szCs w:val="21"/>
        </w:rPr>
        <w:t xml:space="preserve">a place interesting to live in.” </w:t>
      </w:r>
    </w:p>
    <w:p w14:paraId="34C3B0C3" w14:textId="743AD87D" w:rsidR="00FC7A46" w:rsidRPr="00A91962" w:rsidRDefault="004527E7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Ironically, o</w:t>
      </w:r>
      <w:r w:rsidR="00F41C82">
        <w:rPr>
          <w:rFonts w:ascii="NeueHaasGroteskText Pro" w:hAnsi="NeueHaasGroteskText Pro"/>
          <w:sz w:val="21"/>
          <w:szCs w:val="21"/>
        </w:rPr>
        <w:t xml:space="preserve">ur approaches to what role the state should play in planning are diametrically </w:t>
      </w:r>
      <w:r w:rsidR="004243ED">
        <w:rPr>
          <w:rFonts w:ascii="NeueHaasGroteskText Pro" w:hAnsi="NeueHaasGroteskText Pro"/>
          <w:sz w:val="21"/>
          <w:szCs w:val="21"/>
        </w:rPr>
        <w:t xml:space="preserve">opposed with </w:t>
      </w:r>
      <w:r w:rsidR="001E04DD">
        <w:rPr>
          <w:rFonts w:ascii="NeueHaasGroteskText Pro" w:hAnsi="NeueHaasGroteskText Pro"/>
          <w:sz w:val="21"/>
          <w:szCs w:val="21"/>
        </w:rPr>
        <w:t xml:space="preserve">the stereotypes of our </w:t>
      </w:r>
      <w:r w:rsidR="004243ED">
        <w:rPr>
          <w:rFonts w:ascii="NeueHaasGroteskText Pro" w:hAnsi="NeueHaasGroteskText Pro"/>
          <w:sz w:val="21"/>
          <w:szCs w:val="21"/>
        </w:rPr>
        <w:t>nationalities</w:t>
      </w:r>
      <w:r>
        <w:rPr>
          <w:rFonts w:ascii="NeueHaasGroteskText Pro" w:hAnsi="NeueHaasGroteskText Pro"/>
          <w:sz w:val="21"/>
          <w:szCs w:val="21"/>
        </w:rPr>
        <w:t>;</w:t>
      </w:r>
      <w:r w:rsidR="004243ED">
        <w:rPr>
          <w:rFonts w:ascii="NeueHaasGroteskText Pro" w:hAnsi="NeueHaasGroteskText Pro"/>
          <w:sz w:val="21"/>
          <w:szCs w:val="21"/>
        </w:rPr>
        <w:t xml:space="preserve"> </w:t>
      </w:r>
      <w:r w:rsidR="00DC2E0E">
        <w:rPr>
          <w:rFonts w:ascii="NeueHaasGroteskText Pro" w:hAnsi="NeueHaasGroteskText Pro"/>
          <w:sz w:val="21"/>
          <w:szCs w:val="21"/>
        </w:rPr>
        <w:t xml:space="preserve">with </w:t>
      </w:r>
      <w:r w:rsidR="004243ED">
        <w:rPr>
          <w:rFonts w:ascii="NeueHaasGroteskText Pro" w:hAnsi="NeueHaasGroteskText Pro"/>
          <w:sz w:val="21"/>
          <w:szCs w:val="21"/>
        </w:rPr>
        <w:t xml:space="preserve">me </w:t>
      </w:r>
      <w:r w:rsidR="00DC2E0E">
        <w:rPr>
          <w:rFonts w:ascii="NeueHaasGroteskText Pro" w:hAnsi="NeueHaasGroteskText Pro"/>
          <w:sz w:val="21"/>
          <w:szCs w:val="21"/>
        </w:rPr>
        <w:t>embracing</w:t>
      </w:r>
      <w:r w:rsidR="004243ED">
        <w:rPr>
          <w:rFonts w:ascii="NeueHaasGroteskText Pro" w:hAnsi="NeueHaasGroteskText Pro"/>
          <w:sz w:val="21"/>
          <w:szCs w:val="21"/>
        </w:rPr>
        <w:t xml:space="preserve"> a very Dutch desire for sensibility, safer streets, and </w:t>
      </w:r>
      <w:r w:rsidR="00965C0B">
        <w:rPr>
          <w:rFonts w:ascii="NeueHaasGroteskText Pro" w:hAnsi="NeueHaasGroteskText Pro"/>
          <w:sz w:val="21"/>
          <w:szCs w:val="21"/>
        </w:rPr>
        <w:t>more centralised</w:t>
      </w:r>
      <w:r w:rsidR="004243ED">
        <w:rPr>
          <w:rFonts w:ascii="NeueHaasGroteskText Pro" w:hAnsi="NeueHaasGroteskText Pro"/>
          <w:sz w:val="21"/>
          <w:szCs w:val="21"/>
        </w:rPr>
        <w:t xml:space="preserve"> urban planning, while Koolhaas </w:t>
      </w:r>
      <w:r w:rsidR="00DC2E0E">
        <w:rPr>
          <w:rFonts w:ascii="NeueHaasGroteskText Pro" w:hAnsi="NeueHaasGroteskText Pro"/>
          <w:sz w:val="21"/>
          <w:szCs w:val="21"/>
        </w:rPr>
        <w:t xml:space="preserve">examines </w:t>
      </w:r>
      <w:r w:rsidR="00965C0B">
        <w:rPr>
          <w:rFonts w:ascii="NeueHaasGroteskText Pro" w:hAnsi="NeueHaasGroteskText Pro"/>
          <w:sz w:val="21"/>
          <w:szCs w:val="21"/>
        </w:rPr>
        <w:t>pre-modernist</w:t>
      </w:r>
      <w:r w:rsidR="008E5ECD">
        <w:rPr>
          <w:rFonts w:ascii="NeueHaasGroteskText Pro" w:hAnsi="NeueHaasGroteskText Pro"/>
          <w:sz w:val="21"/>
          <w:szCs w:val="21"/>
        </w:rPr>
        <w:t xml:space="preserve"> and</w:t>
      </w:r>
      <w:r w:rsidR="00965C0B">
        <w:rPr>
          <w:rFonts w:ascii="NeueHaasGroteskText Pro" w:hAnsi="NeueHaasGroteskText Pro"/>
          <w:sz w:val="21"/>
          <w:szCs w:val="21"/>
        </w:rPr>
        <w:t xml:space="preserve"> pre</w:t>
      </w:r>
      <w:r w:rsidR="00DC2E0E">
        <w:rPr>
          <w:rFonts w:ascii="NeueHaasGroteskText Pro" w:hAnsi="NeueHaasGroteskText Pro"/>
          <w:sz w:val="21"/>
          <w:szCs w:val="21"/>
        </w:rPr>
        <w:t>-</w:t>
      </w:r>
      <w:r w:rsidR="00965C0B">
        <w:rPr>
          <w:rFonts w:ascii="NeueHaasGroteskText Pro" w:hAnsi="NeueHaasGroteskText Pro"/>
          <w:sz w:val="21"/>
          <w:szCs w:val="21"/>
        </w:rPr>
        <w:t>state</w:t>
      </w:r>
      <w:r w:rsidR="00DC2E0E">
        <w:rPr>
          <w:rFonts w:ascii="NeueHaasGroteskText Pro" w:hAnsi="NeueHaasGroteskText Pro"/>
          <w:sz w:val="21"/>
          <w:szCs w:val="21"/>
        </w:rPr>
        <w:t>-</w:t>
      </w:r>
      <w:r w:rsidR="00965C0B">
        <w:rPr>
          <w:rFonts w:ascii="NeueHaasGroteskText Pro" w:hAnsi="NeueHaasGroteskText Pro"/>
          <w:sz w:val="21"/>
          <w:szCs w:val="21"/>
        </w:rPr>
        <w:t xml:space="preserve">sponsored urban planning </w:t>
      </w:r>
      <w:r w:rsidR="00864F09">
        <w:rPr>
          <w:rFonts w:ascii="NeueHaasGroteskText Pro" w:hAnsi="NeueHaasGroteskText Pro"/>
          <w:sz w:val="21"/>
          <w:szCs w:val="21"/>
        </w:rPr>
        <w:t xml:space="preserve">Manhattan as </w:t>
      </w:r>
      <w:r w:rsidR="002971FC">
        <w:rPr>
          <w:rFonts w:ascii="NeueHaasGroteskText Pro" w:hAnsi="NeueHaasGroteskText Pro"/>
          <w:sz w:val="21"/>
          <w:szCs w:val="21"/>
        </w:rPr>
        <w:t>a school of thought</w:t>
      </w:r>
      <w:r w:rsidR="00C6463F">
        <w:rPr>
          <w:rFonts w:ascii="NeueHaasGroteskText Pro" w:hAnsi="NeueHaasGroteskText Pro"/>
          <w:sz w:val="21"/>
          <w:szCs w:val="21"/>
        </w:rPr>
        <w:t xml:space="preserve"> in urban planning</w:t>
      </w:r>
      <w:r w:rsidR="002971FC">
        <w:rPr>
          <w:rFonts w:ascii="NeueHaasGroteskText Pro" w:hAnsi="NeueHaasGroteskText Pro"/>
          <w:sz w:val="21"/>
          <w:szCs w:val="21"/>
        </w:rPr>
        <w:t>.</w:t>
      </w:r>
      <w:r w:rsidR="00FB2EE5">
        <w:rPr>
          <w:rFonts w:ascii="NeueHaasGroteskText Pro" w:hAnsi="NeueHaasGroteskText Pro"/>
          <w:sz w:val="21"/>
          <w:szCs w:val="21"/>
        </w:rPr>
        <w:t xml:space="preserve"> Koolhaas essentially says d</w:t>
      </w:r>
      <w:r w:rsidR="00C6463F">
        <w:rPr>
          <w:rFonts w:ascii="NeueHaasGroteskText Pro" w:hAnsi="NeueHaasGroteskText Pro"/>
          <w:sz w:val="21"/>
          <w:szCs w:val="21"/>
        </w:rPr>
        <w:t>ensity, chaos,</w:t>
      </w:r>
      <w:r w:rsidR="002971FC">
        <w:rPr>
          <w:rFonts w:ascii="NeueHaasGroteskText Pro" w:hAnsi="NeueHaasGroteskText Pro"/>
          <w:sz w:val="21"/>
          <w:szCs w:val="21"/>
        </w:rPr>
        <w:t xml:space="preserve"> and</w:t>
      </w:r>
      <w:r w:rsidR="00C6463F">
        <w:rPr>
          <w:rFonts w:ascii="NeueHaasGroteskText Pro" w:hAnsi="NeueHaasGroteskText Pro"/>
          <w:sz w:val="21"/>
          <w:szCs w:val="21"/>
        </w:rPr>
        <w:t xml:space="preserve"> congestion </w:t>
      </w:r>
      <w:r w:rsidR="00173D5D">
        <w:rPr>
          <w:rFonts w:ascii="NeueHaasGroteskText Pro" w:hAnsi="NeueHaasGroteskText Pro"/>
          <w:sz w:val="21"/>
          <w:szCs w:val="21"/>
        </w:rPr>
        <w:t>are all things we can and should celebrate.</w:t>
      </w:r>
      <w:r w:rsidR="004D176E">
        <w:rPr>
          <w:rFonts w:ascii="NeueHaasGroteskText Pro" w:hAnsi="NeueHaasGroteskText Pro"/>
          <w:sz w:val="21"/>
          <w:szCs w:val="21"/>
        </w:rPr>
        <w:t xml:space="preserve"> </w:t>
      </w:r>
    </w:p>
    <w:p w14:paraId="76B88F37" w14:textId="51817E47" w:rsidR="00131988" w:rsidRDefault="00F561D7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Manhattanism</w:t>
      </w:r>
      <w:r w:rsidR="001C1FC4">
        <w:rPr>
          <w:rFonts w:ascii="NeueHaasGroteskText Pro" w:hAnsi="NeueHaasGroteskText Pro"/>
          <w:sz w:val="21"/>
          <w:szCs w:val="21"/>
        </w:rPr>
        <w:t xml:space="preserve">, which Koolhaas </w:t>
      </w:r>
      <w:r w:rsidR="00FB2EE5">
        <w:rPr>
          <w:rFonts w:ascii="NeueHaasGroteskText Pro" w:hAnsi="NeueHaasGroteskText Pro"/>
          <w:sz w:val="21"/>
          <w:szCs w:val="21"/>
        </w:rPr>
        <w:t>defines</w:t>
      </w:r>
      <w:r w:rsidR="00B45756">
        <w:rPr>
          <w:rFonts w:ascii="NeueHaasGroteskText Pro" w:hAnsi="NeueHaasGroteskText Pro"/>
          <w:sz w:val="21"/>
          <w:szCs w:val="21"/>
        </w:rPr>
        <w:t xml:space="preserve"> as</w:t>
      </w:r>
      <w:r w:rsidR="003C12CF">
        <w:rPr>
          <w:rFonts w:ascii="NeueHaasGroteskText Pro" w:hAnsi="NeueHaasGroteskText Pro"/>
          <w:sz w:val="21"/>
          <w:szCs w:val="21"/>
        </w:rPr>
        <w:t xml:space="preserve"> </w:t>
      </w:r>
      <w:r w:rsidRPr="00F561D7">
        <w:rPr>
          <w:rFonts w:ascii="NeueHaasGroteskText Pro" w:hAnsi="NeueHaasGroteskText Pro"/>
          <w:sz w:val="21"/>
          <w:szCs w:val="21"/>
        </w:rPr>
        <w:t>C</w:t>
      </w:r>
      <w:r w:rsidR="003C12CF" w:rsidRPr="00F561D7">
        <w:rPr>
          <w:rFonts w:ascii="NeueHaasGroteskText Pro" w:hAnsi="NeueHaasGroteskText Pro"/>
          <w:sz w:val="21"/>
          <w:szCs w:val="21"/>
        </w:rPr>
        <w:t xml:space="preserve">ulture of </w:t>
      </w:r>
      <w:r w:rsidRPr="00F561D7">
        <w:rPr>
          <w:rFonts w:ascii="NeueHaasGroteskText Pro" w:hAnsi="NeueHaasGroteskText Pro"/>
          <w:sz w:val="21"/>
          <w:szCs w:val="21"/>
        </w:rPr>
        <w:t>C</w:t>
      </w:r>
      <w:r w:rsidR="003C12CF" w:rsidRPr="00F561D7">
        <w:rPr>
          <w:rFonts w:ascii="NeueHaasGroteskText Pro" w:hAnsi="NeueHaasGroteskText Pro"/>
          <w:sz w:val="21"/>
          <w:szCs w:val="21"/>
        </w:rPr>
        <w:t>ongestion</w:t>
      </w:r>
      <w:r w:rsidR="00B45756">
        <w:rPr>
          <w:rFonts w:ascii="NeueHaasGroteskText Pro" w:hAnsi="NeueHaasGroteskText Pro"/>
          <w:sz w:val="21"/>
          <w:szCs w:val="21"/>
        </w:rPr>
        <w:t xml:space="preserve"> (density, vertical spaces, human congestion)</w:t>
      </w:r>
      <w:r w:rsidR="00264AD5">
        <w:rPr>
          <w:rFonts w:ascii="NeueHaasGroteskText Pro" w:hAnsi="NeueHaasGroteskText Pro"/>
          <w:sz w:val="21"/>
          <w:szCs w:val="21"/>
        </w:rPr>
        <w:t xml:space="preserve"> are </w:t>
      </w:r>
      <w:r w:rsidR="0012116D">
        <w:rPr>
          <w:rFonts w:ascii="NeueHaasGroteskText Pro" w:hAnsi="NeueHaasGroteskText Pro"/>
          <w:sz w:val="21"/>
          <w:szCs w:val="21"/>
        </w:rPr>
        <w:t>good urban planning</w:t>
      </w:r>
      <w:r w:rsidR="003C12CF">
        <w:rPr>
          <w:rFonts w:ascii="NeueHaasGroteskText Pro" w:hAnsi="NeueHaasGroteskText Pro"/>
          <w:sz w:val="21"/>
          <w:szCs w:val="21"/>
        </w:rPr>
        <w:t xml:space="preserve"> further in the book, </w:t>
      </w:r>
      <w:r>
        <w:rPr>
          <w:rFonts w:ascii="NeueHaasGroteskText Pro" w:hAnsi="NeueHaasGroteskText Pro"/>
          <w:sz w:val="21"/>
          <w:szCs w:val="21"/>
        </w:rPr>
        <w:t xml:space="preserve">with the example of the Downtown Athletic Club—an early skyscraper that </w:t>
      </w:r>
      <w:r w:rsidR="00F87365">
        <w:rPr>
          <w:rFonts w:ascii="NeueHaasGroteskText Pro" w:hAnsi="NeueHaasGroteskText Pro"/>
          <w:sz w:val="21"/>
          <w:szCs w:val="21"/>
        </w:rPr>
        <w:t xml:space="preserve">acts as “a machine to generate and intensify </w:t>
      </w:r>
      <w:r w:rsidR="00264AD5">
        <w:rPr>
          <w:rFonts w:ascii="NeueHaasGroteskText Pro" w:hAnsi="NeueHaasGroteskText Pro"/>
          <w:sz w:val="21"/>
          <w:szCs w:val="21"/>
        </w:rPr>
        <w:t>desirable forms of human intercourse”</w:t>
      </w:r>
      <w:r w:rsidR="002C0D32">
        <w:rPr>
          <w:rFonts w:ascii="NeueHaasGroteskText Pro" w:hAnsi="NeueHaasGroteskText Pro"/>
          <w:sz w:val="21"/>
          <w:szCs w:val="21"/>
        </w:rPr>
        <w:t xml:space="preserve"> </w:t>
      </w:r>
      <w:r w:rsidR="009B6E45">
        <w:rPr>
          <w:rFonts w:ascii="NeueHaasGroteskText Pro" w:hAnsi="NeueHaasGroteskText Pro"/>
          <w:sz w:val="21"/>
          <w:szCs w:val="21"/>
        </w:rPr>
        <w:fldChar w:fldCharType="begin"/>
      </w:r>
      <w:r w:rsidR="00E071CC">
        <w:rPr>
          <w:rFonts w:ascii="NeueHaasGroteskText Pro" w:hAnsi="NeueHaasGroteskText Pro"/>
          <w:sz w:val="21"/>
          <w:szCs w:val="21"/>
        </w:rPr>
        <w:instrText xml:space="preserve"> ADDIN ZOTERO_ITEM CSL_CITATION {"citationID":"X0Wxt49O","properties":{"formattedCitation":"(Koolhaas, 1994, p. 152)","plainCitation":"(Koolhaas, 1994, p. 152)","noteIndex":0},"citationItems":[{"id":363,"uris":["http://zotero.org/users/5955593/items/HYMN9E88"],"itemData":{"id":363,"type":"book","call-number":"720.974 7","event-place":"Rotterdam","ISBN":"978-90-6450-211-8","language":"eng","publisher":"010 publ","publisher-place":"Rotterdam","source":"BnF ISBN","title":"Delirious New York: a retroactive manifesto for Manhattan","title-short":"Delirious New York","author":[{"family":"Koolhaas","given":"Rem"}],"issued":{"date-parts":[["1994"]]}},"locator":"152"}],"schema":"https://github.com/citation-style-language/schema/raw/master/csl-citation.json"} </w:instrText>
      </w:r>
      <w:r w:rsidR="009B6E45">
        <w:rPr>
          <w:rFonts w:ascii="NeueHaasGroteskText Pro" w:hAnsi="NeueHaasGroteskText Pro"/>
          <w:sz w:val="21"/>
          <w:szCs w:val="21"/>
        </w:rPr>
        <w:fldChar w:fldCharType="separate"/>
      </w:r>
      <w:r w:rsidR="00E071CC">
        <w:rPr>
          <w:rFonts w:ascii="NeueHaasGroteskText Pro" w:hAnsi="NeueHaasGroteskText Pro"/>
          <w:noProof/>
          <w:sz w:val="21"/>
          <w:szCs w:val="21"/>
        </w:rPr>
        <w:t>(Koolhaas, 1994, p. 152)</w:t>
      </w:r>
      <w:r w:rsidR="009B6E45">
        <w:rPr>
          <w:rFonts w:ascii="NeueHaasGroteskText Pro" w:hAnsi="NeueHaasGroteskText Pro"/>
          <w:sz w:val="21"/>
          <w:szCs w:val="21"/>
        </w:rPr>
        <w:fldChar w:fldCharType="end"/>
      </w:r>
      <w:r w:rsidR="00E071CC">
        <w:rPr>
          <w:rFonts w:ascii="NeueHaasGroteskText Pro" w:hAnsi="NeueHaasGroteskText Pro"/>
          <w:sz w:val="21"/>
          <w:szCs w:val="21"/>
        </w:rPr>
        <w:t xml:space="preserve">. </w:t>
      </w:r>
      <w:r w:rsidR="00F71A11">
        <w:rPr>
          <w:rFonts w:ascii="NeueHaasGroteskText Pro" w:hAnsi="NeueHaasGroteskText Pro"/>
          <w:sz w:val="21"/>
          <w:szCs w:val="21"/>
        </w:rPr>
        <w:t xml:space="preserve">Koolhaas </w:t>
      </w:r>
      <w:r w:rsidR="00F858C7">
        <w:rPr>
          <w:rFonts w:ascii="NeueHaasGroteskText Pro" w:hAnsi="NeueHaasGroteskText Pro"/>
          <w:sz w:val="21"/>
          <w:szCs w:val="21"/>
        </w:rPr>
        <w:t>notes</w:t>
      </w:r>
      <w:r w:rsidR="00F71A11">
        <w:rPr>
          <w:rFonts w:ascii="NeueHaasGroteskText Pro" w:hAnsi="NeueHaasGroteskText Pro"/>
          <w:sz w:val="21"/>
          <w:szCs w:val="21"/>
        </w:rPr>
        <w:t xml:space="preserve"> how </w:t>
      </w:r>
      <w:r w:rsidR="00F71A11">
        <w:rPr>
          <w:rFonts w:ascii="NeueHaasGroteskText Pro" w:hAnsi="NeueHaasGroteskText Pro"/>
          <w:sz w:val="21"/>
          <w:szCs w:val="21"/>
        </w:rPr>
        <w:lastRenderedPageBreak/>
        <w:t xml:space="preserve">the boxing ring, locker room, and the oyster bar are right next to </w:t>
      </w:r>
      <w:r w:rsidR="00F858C7">
        <w:rPr>
          <w:rFonts w:ascii="NeueHaasGroteskText Pro" w:hAnsi="NeueHaasGroteskText Pro"/>
          <w:sz w:val="21"/>
          <w:szCs w:val="21"/>
        </w:rPr>
        <w:t>each other</w:t>
      </w:r>
      <w:r w:rsidR="00F71A11">
        <w:rPr>
          <w:rFonts w:ascii="NeueHaasGroteskText Pro" w:hAnsi="NeueHaasGroteskText Pro"/>
          <w:sz w:val="21"/>
          <w:szCs w:val="21"/>
        </w:rPr>
        <w:t xml:space="preserve"> </w:t>
      </w:r>
      <w:r w:rsidR="00F858C7">
        <w:rPr>
          <w:rFonts w:ascii="NeueHaasGroteskText Pro" w:hAnsi="NeueHaasGroteskText Pro"/>
          <w:sz w:val="21"/>
          <w:szCs w:val="21"/>
        </w:rPr>
        <w:t>on the 9</w:t>
      </w:r>
      <w:r w:rsidR="00F858C7" w:rsidRPr="00F858C7">
        <w:rPr>
          <w:rFonts w:ascii="NeueHaasGroteskText Pro" w:hAnsi="NeueHaasGroteskText Pro"/>
          <w:sz w:val="21"/>
          <w:szCs w:val="21"/>
          <w:vertAlign w:val="superscript"/>
        </w:rPr>
        <w:t>th</w:t>
      </w:r>
      <w:r w:rsidR="00F858C7">
        <w:rPr>
          <w:rFonts w:ascii="NeueHaasGroteskText Pro" w:hAnsi="NeueHaasGroteskText Pro"/>
          <w:sz w:val="21"/>
          <w:szCs w:val="21"/>
        </w:rPr>
        <w:t xml:space="preserve"> floor is “</w:t>
      </w:r>
      <w:r w:rsidR="00C540D3">
        <w:rPr>
          <w:rFonts w:ascii="NeueHaasGroteskText Pro" w:hAnsi="NeueHaasGroteskText Pro"/>
          <w:sz w:val="21"/>
          <w:szCs w:val="21"/>
        </w:rPr>
        <w:t>the 20</w:t>
      </w:r>
      <w:r w:rsidR="00C540D3" w:rsidRPr="00C540D3">
        <w:rPr>
          <w:rFonts w:ascii="NeueHaasGroteskText Pro" w:hAnsi="NeueHaasGroteskText Pro"/>
          <w:sz w:val="21"/>
          <w:szCs w:val="21"/>
          <w:vertAlign w:val="superscript"/>
        </w:rPr>
        <w:t>th</w:t>
      </w:r>
      <w:r w:rsidR="00C540D3">
        <w:rPr>
          <w:rFonts w:ascii="NeueHaasGroteskText Pro" w:hAnsi="NeueHaasGroteskText Pro"/>
          <w:sz w:val="21"/>
          <w:szCs w:val="21"/>
        </w:rPr>
        <w:t xml:space="preserve"> century in action” </w:t>
      </w:r>
      <w:r w:rsidR="00C540D3">
        <w:rPr>
          <w:rFonts w:ascii="NeueHaasGroteskText Pro" w:hAnsi="NeueHaasGroteskText Pro"/>
          <w:sz w:val="21"/>
          <w:szCs w:val="21"/>
        </w:rPr>
        <w:fldChar w:fldCharType="begin"/>
      </w:r>
      <w:r w:rsidR="00C540D3">
        <w:rPr>
          <w:rFonts w:ascii="NeueHaasGroteskText Pro" w:hAnsi="NeueHaasGroteskText Pro"/>
          <w:sz w:val="21"/>
          <w:szCs w:val="21"/>
        </w:rPr>
        <w:instrText xml:space="preserve"> ADDIN ZOTERO_ITEM CSL_CITATION {"citationID":"wpAp0m7m","properties":{"formattedCitation":"(Koolhaas, 1994, p. 155)","plainCitation":"(Koolhaas, 1994, p. 155)","noteIndex":0},"citationItems":[{"id":363,"uris":["http://zotero.org/users/5955593/items/HYMN9E88"],"itemData":{"id":363,"type":"book","call-number":"720.974 7","event-place":"Rotterdam","ISBN":"978-90-6450-211-8","language":"eng","publisher":"010 publ","publisher-place":"Rotterdam","source":"BnF ISBN","title":"Delirious New York: a retroactive manifesto for Manhattan","title-short":"Delirious New York","author":[{"family":"Koolhaas","given":"Rem"}],"issued":{"date-parts":[["1994"]]}},"locator":"155"}],"schema":"https://github.com/citation-style-language/schema/raw/master/csl-citation.json"} </w:instrText>
      </w:r>
      <w:r w:rsidR="00C540D3">
        <w:rPr>
          <w:rFonts w:ascii="NeueHaasGroteskText Pro" w:hAnsi="NeueHaasGroteskText Pro"/>
          <w:sz w:val="21"/>
          <w:szCs w:val="21"/>
        </w:rPr>
        <w:fldChar w:fldCharType="separate"/>
      </w:r>
      <w:r w:rsidR="00C540D3">
        <w:rPr>
          <w:rFonts w:ascii="NeueHaasGroteskText Pro" w:hAnsi="NeueHaasGroteskText Pro"/>
          <w:noProof/>
          <w:sz w:val="21"/>
          <w:szCs w:val="21"/>
        </w:rPr>
        <w:t>(Koolhaas, 1994, p. 155)</w:t>
      </w:r>
      <w:r w:rsidR="00C540D3">
        <w:rPr>
          <w:rFonts w:ascii="NeueHaasGroteskText Pro" w:hAnsi="NeueHaasGroteskText Pro"/>
          <w:sz w:val="21"/>
          <w:szCs w:val="21"/>
        </w:rPr>
        <w:fldChar w:fldCharType="end"/>
      </w:r>
      <w:r w:rsidR="00C540D3">
        <w:rPr>
          <w:rFonts w:ascii="NeueHaasGroteskText Pro" w:hAnsi="NeueHaasGroteskText Pro"/>
          <w:sz w:val="21"/>
          <w:szCs w:val="21"/>
        </w:rPr>
        <w:t xml:space="preserve">. </w:t>
      </w:r>
      <w:r w:rsidR="000F1EFB">
        <w:rPr>
          <w:rFonts w:ascii="NeueHaasGroteskText Pro" w:hAnsi="NeueHaasGroteskText Pro"/>
          <w:sz w:val="21"/>
          <w:szCs w:val="21"/>
        </w:rPr>
        <w:t>The 1</w:t>
      </w:r>
      <w:r w:rsidR="000F1EFB" w:rsidRPr="000F1EFB">
        <w:rPr>
          <w:rFonts w:ascii="NeueHaasGroteskText Pro" w:hAnsi="NeueHaasGroteskText Pro"/>
          <w:sz w:val="21"/>
          <w:szCs w:val="21"/>
          <w:vertAlign w:val="superscript"/>
        </w:rPr>
        <w:t>st</w:t>
      </w:r>
      <w:r w:rsidR="000F1EFB">
        <w:rPr>
          <w:rFonts w:ascii="NeueHaasGroteskText Pro" w:hAnsi="NeueHaasGroteskText Pro"/>
          <w:sz w:val="21"/>
          <w:szCs w:val="21"/>
        </w:rPr>
        <w:t>-12</w:t>
      </w:r>
      <w:r w:rsidR="000F1EFB" w:rsidRPr="000F1EFB">
        <w:rPr>
          <w:rFonts w:ascii="NeueHaasGroteskText Pro" w:hAnsi="NeueHaasGroteskText Pro"/>
          <w:sz w:val="21"/>
          <w:szCs w:val="21"/>
          <w:vertAlign w:val="superscript"/>
        </w:rPr>
        <w:t>th</w:t>
      </w:r>
      <w:r w:rsidR="000F1EFB">
        <w:rPr>
          <w:rFonts w:ascii="NeueHaasGroteskText Pro" w:hAnsi="NeueHaasGroteskText Pro"/>
          <w:sz w:val="21"/>
          <w:szCs w:val="21"/>
        </w:rPr>
        <w:t xml:space="preserve"> </w:t>
      </w:r>
      <w:r w:rsidR="007210C4">
        <w:rPr>
          <w:rFonts w:ascii="NeueHaasGroteskText Pro" w:hAnsi="NeueHaasGroteskText Pro"/>
          <w:sz w:val="21"/>
          <w:szCs w:val="21"/>
        </w:rPr>
        <w:t xml:space="preserve">are all various gymnasiums </w:t>
      </w:r>
      <w:r w:rsidR="00B40771">
        <w:rPr>
          <w:rFonts w:ascii="NeueHaasGroteskText Pro" w:hAnsi="NeueHaasGroteskText Pro"/>
          <w:sz w:val="21"/>
          <w:szCs w:val="21"/>
        </w:rPr>
        <w:t xml:space="preserve">whilst the next 5 floors of the building are </w:t>
      </w:r>
      <w:r w:rsidR="0048190D">
        <w:rPr>
          <w:rFonts w:ascii="NeueHaasGroteskText Pro" w:hAnsi="NeueHaasGroteskText Pro"/>
          <w:sz w:val="21"/>
          <w:szCs w:val="21"/>
        </w:rPr>
        <w:t xml:space="preserve">all </w:t>
      </w:r>
      <w:r w:rsidR="00105994">
        <w:rPr>
          <w:rFonts w:ascii="NeueHaasGroteskText Pro" w:hAnsi="NeueHaasGroteskText Pro"/>
          <w:sz w:val="21"/>
          <w:szCs w:val="21"/>
        </w:rPr>
        <w:t>various bars, restaurants, lounges, and the 20</w:t>
      </w:r>
      <w:r w:rsidR="00105994" w:rsidRPr="00105994">
        <w:rPr>
          <w:rFonts w:ascii="NeueHaasGroteskText Pro" w:hAnsi="NeueHaasGroteskText Pro"/>
          <w:sz w:val="21"/>
          <w:szCs w:val="21"/>
          <w:vertAlign w:val="superscript"/>
        </w:rPr>
        <w:t>th</w:t>
      </w:r>
      <w:r w:rsidR="00105994">
        <w:rPr>
          <w:rFonts w:ascii="NeueHaasGroteskText Pro" w:hAnsi="NeueHaasGroteskText Pro"/>
          <w:sz w:val="21"/>
          <w:szCs w:val="21"/>
        </w:rPr>
        <w:t>-35</w:t>
      </w:r>
      <w:r w:rsidR="00105994" w:rsidRPr="00105994">
        <w:rPr>
          <w:rFonts w:ascii="NeueHaasGroteskText Pro" w:hAnsi="NeueHaasGroteskText Pro"/>
          <w:sz w:val="21"/>
          <w:szCs w:val="21"/>
          <w:vertAlign w:val="superscript"/>
        </w:rPr>
        <w:t>th</w:t>
      </w:r>
      <w:r w:rsidR="00105994">
        <w:rPr>
          <w:rFonts w:ascii="NeueHaasGroteskText Pro" w:hAnsi="NeueHaasGroteskText Pro"/>
          <w:sz w:val="21"/>
          <w:szCs w:val="21"/>
        </w:rPr>
        <w:t xml:space="preserve"> floors are all apartments and bedrooms. </w:t>
      </w:r>
      <w:r w:rsidR="006E658D">
        <w:rPr>
          <w:rFonts w:ascii="NeueHaasGroteskText Pro" w:hAnsi="NeueHaasGroteskText Pro"/>
          <w:sz w:val="21"/>
          <w:szCs w:val="21"/>
        </w:rPr>
        <w:t xml:space="preserve">The various usage of this building created an environment that felt </w:t>
      </w:r>
      <w:r w:rsidR="000B7EC6">
        <w:rPr>
          <w:rFonts w:ascii="NeueHaasGroteskText Pro" w:hAnsi="NeueHaasGroteskText Pro"/>
          <w:sz w:val="21"/>
          <w:szCs w:val="21"/>
        </w:rPr>
        <w:t>dynamic, alive</w:t>
      </w:r>
      <w:r w:rsidR="003628C3">
        <w:rPr>
          <w:rFonts w:ascii="NeueHaasGroteskText Pro" w:hAnsi="NeueHaasGroteskText Pro"/>
          <w:sz w:val="21"/>
          <w:szCs w:val="21"/>
        </w:rPr>
        <w:t xml:space="preserve"> — the lack of consideration and planning for the traditional ways that society functions (</w:t>
      </w:r>
      <w:proofErr w:type="spellStart"/>
      <w:r w:rsidR="003628C3">
        <w:rPr>
          <w:rFonts w:ascii="NeueHaasGroteskText Pro" w:hAnsi="NeueHaasGroteskText Pro"/>
          <w:sz w:val="21"/>
          <w:szCs w:val="21"/>
        </w:rPr>
        <w:t>ie</w:t>
      </w:r>
      <w:proofErr w:type="spellEnd"/>
      <w:r w:rsidR="003628C3">
        <w:rPr>
          <w:rFonts w:ascii="NeueHaasGroteskText Pro" w:hAnsi="NeueHaasGroteskText Pro"/>
          <w:sz w:val="21"/>
          <w:szCs w:val="21"/>
        </w:rPr>
        <w:t xml:space="preserve">, not putting an oyster bar next to a boxing ring) created new ways of experiencing life outside of dominant social structures. </w:t>
      </w:r>
      <w:r w:rsidR="00DB1B4D">
        <w:rPr>
          <w:rFonts w:ascii="NeueHaasGroteskText Pro" w:hAnsi="NeueHaasGroteskText Pro"/>
          <w:sz w:val="21"/>
          <w:szCs w:val="21"/>
        </w:rPr>
        <w:t xml:space="preserve">This can be a </w:t>
      </w:r>
      <w:r w:rsidR="00CC74AA">
        <w:rPr>
          <w:rFonts w:ascii="NeueHaasGroteskText Pro" w:hAnsi="NeueHaasGroteskText Pro"/>
          <w:sz w:val="21"/>
          <w:szCs w:val="21"/>
        </w:rPr>
        <w:t xml:space="preserve">useful </w:t>
      </w:r>
      <w:r w:rsidR="00DB1B4D">
        <w:rPr>
          <w:rFonts w:ascii="NeueHaasGroteskText Pro" w:hAnsi="NeueHaasGroteskText Pro"/>
          <w:sz w:val="21"/>
          <w:szCs w:val="21"/>
        </w:rPr>
        <w:t xml:space="preserve">rhetorical tool </w:t>
      </w:r>
      <w:r w:rsidR="00CC74AA">
        <w:rPr>
          <w:rFonts w:ascii="NeueHaasGroteskText Pro" w:hAnsi="NeueHaasGroteskText Pro"/>
          <w:sz w:val="21"/>
          <w:szCs w:val="21"/>
        </w:rPr>
        <w:t xml:space="preserve">we can use as graphic designers; can </w:t>
      </w:r>
      <w:r w:rsidR="005D7FBF">
        <w:rPr>
          <w:rFonts w:ascii="NeueHaasGroteskText Pro" w:hAnsi="NeueHaasGroteskText Pro"/>
          <w:sz w:val="21"/>
          <w:szCs w:val="21"/>
        </w:rPr>
        <w:t xml:space="preserve">re-arranging the structures of our existing </w:t>
      </w:r>
      <w:r w:rsidR="00B436E1">
        <w:rPr>
          <w:rFonts w:ascii="NeueHaasGroteskText Pro" w:hAnsi="NeueHaasGroteskText Pro"/>
          <w:sz w:val="21"/>
          <w:szCs w:val="21"/>
        </w:rPr>
        <w:t>practices</w:t>
      </w:r>
      <w:r w:rsidR="005D7FBF">
        <w:rPr>
          <w:rFonts w:ascii="NeueHaasGroteskText Pro" w:hAnsi="NeueHaasGroteskText Pro"/>
          <w:sz w:val="21"/>
          <w:szCs w:val="21"/>
        </w:rPr>
        <w:t xml:space="preserve"> produce interesting outcomes? What can we learn by using Manhattan, and </w:t>
      </w:r>
      <w:r w:rsidR="008D3379">
        <w:rPr>
          <w:rFonts w:ascii="NeueHaasGroteskText Pro" w:hAnsi="NeueHaasGroteskText Pro"/>
          <w:sz w:val="21"/>
          <w:szCs w:val="21"/>
        </w:rPr>
        <w:t xml:space="preserve">existing </w:t>
      </w:r>
      <w:r w:rsidR="005D7FBF">
        <w:rPr>
          <w:rFonts w:ascii="NeueHaasGroteskText Pro" w:hAnsi="NeueHaasGroteskText Pro"/>
          <w:sz w:val="21"/>
          <w:szCs w:val="21"/>
        </w:rPr>
        <w:t xml:space="preserve">urban forms as </w:t>
      </w:r>
      <w:r w:rsidR="008D3379">
        <w:rPr>
          <w:rFonts w:ascii="NeueHaasGroteskText Pro" w:hAnsi="NeueHaasGroteskText Pro"/>
          <w:sz w:val="21"/>
          <w:szCs w:val="21"/>
        </w:rPr>
        <w:t>inspiration for graphic design? Can</w:t>
      </w:r>
      <w:r w:rsidR="00547288">
        <w:rPr>
          <w:rFonts w:ascii="NeueHaasGroteskText Pro" w:hAnsi="NeueHaasGroteskText Pro"/>
          <w:sz w:val="21"/>
          <w:szCs w:val="21"/>
        </w:rPr>
        <w:t xml:space="preserve"> </w:t>
      </w:r>
      <w:r w:rsidR="00636F0E">
        <w:rPr>
          <w:rFonts w:ascii="NeueHaasGroteskText Pro" w:hAnsi="NeueHaasGroteskText Pro"/>
          <w:sz w:val="21"/>
          <w:szCs w:val="21"/>
        </w:rPr>
        <w:t>the</w:t>
      </w:r>
      <w:r w:rsidR="00547288">
        <w:rPr>
          <w:rFonts w:ascii="NeueHaasGroteskText Pro" w:hAnsi="NeueHaasGroteskText Pro"/>
          <w:sz w:val="21"/>
          <w:szCs w:val="21"/>
        </w:rPr>
        <w:t xml:space="preserve"> </w:t>
      </w:r>
      <w:r w:rsidR="00161C05">
        <w:rPr>
          <w:rFonts w:ascii="NeueHaasGroteskText Pro" w:hAnsi="NeueHaasGroteskText Pro"/>
          <w:sz w:val="21"/>
          <w:szCs w:val="21"/>
        </w:rPr>
        <w:t xml:space="preserve">rapid construction and expansion </w:t>
      </w:r>
      <w:r w:rsidR="00636F0E">
        <w:rPr>
          <w:rFonts w:ascii="NeueHaasGroteskText Pro" w:hAnsi="NeueHaasGroteskText Pro"/>
          <w:sz w:val="21"/>
          <w:szCs w:val="21"/>
        </w:rPr>
        <w:t xml:space="preserve">of Manhattan </w:t>
      </w:r>
      <w:r w:rsidR="00161C05">
        <w:rPr>
          <w:rFonts w:ascii="NeueHaasGroteskText Pro" w:hAnsi="NeueHaasGroteskText Pro"/>
          <w:sz w:val="21"/>
          <w:szCs w:val="21"/>
        </w:rPr>
        <w:t>be a</w:t>
      </w:r>
      <w:r w:rsidR="00636F0E">
        <w:rPr>
          <w:rFonts w:ascii="NeueHaasGroteskText Pro" w:hAnsi="NeueHaasGroteskText Pro"/>
          <w:sz w:val="21"/>
          <w:szCs w:val="21"/>
        </w:rPr>
        <w:t xml:space="preserve"> vehicle </w:t>
      </w:r>
      <w:r w:rsidR="00161C05">
        <w:rPr>
          <w:rFonts w:ascii="NeueHaasGroteskText Pro" w:hAnsi="NeueHaasGroteskText Pro"/>
          <w:sz w:val="21"/>
          <w:szCs w:val="21"/>
        </w:rPr>
        <w:t xml:space="preserve">for better </w:t>
      </w:r>
      <w:r w:rsidR="00636F0E">
        <w:rPr>
          <w:rFonts w:ascii="NeueHaasGroteskText Pro" w:hAnsi="NeueHaasGroteskText Pro"/>
          <w:sz w:val="21"/>
          <w:szCs w:val="21"/>
        </w:rPr>
        <w:t xml:space="preserve">graphic communication </w:t>
      </w:r>
      <w:r w:rsidR="00161C05">
        <w:rPr>
          <w:rFonts w:ascii="NeueHaasGroteskText Pro" w:hAnsi="NeueHaasGroteskText Pro"/>
          <w:sz w:val="21"/>
          <w:szCs w:val="21"/>
        </w:rPr>
        <w:t>design?</w:t>
      </w:r>
    </w:p>
    <w:p w14:paraId="3103E175" w14:textId="7CED1872" w:rsidR="009A25F9" w:rsidRDefault="009A25F9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—</w:t>
      </w:r>
    </w:p>
    <w:p w14:paraId="106DC2B4" w14:textId="33EFF354" w:rsidR="00B848F5" w:rsidRDefault="00B848F5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 xml:space="preserve">Manhattan, and Koolhaas’ exploration of it, has </w:t>
      </w:r>
      <w:r w:rsidR="0062446A">
        <w:rPr>
          <w:rFonts w:ascii="NeueHaasGroteskText Pro" w:hAnsi="NeueHaasGroteskText Pro"/>
          <w:sz w:val="21"/>
          <w:szCs w:val="21"/>
        </w:rPr>
        <w:t xml:space="preserve">pushed me to identify a bit of modernist fascism within myself and my analysis of </w:t>
      </w:r>
      <w:r w:rsidR="00A54515">
        <w:rPr>
          <w:rFonts w:ascii="NeueHaasGroteskText Pro" w:hAnsi="NeueHaasGroteskText Pro"/>
          <w:sz w:val="21"/>
          <w:szCs w:val="21"/>
        </w:rPr>
        <w:t>R</w:t>
      </w:r>
      <w:r w:rsidR="0062446A">
        <w:rPr>
          <w:rFonts w:ascii="NeueHaasGroteskText Pro" w:hAnsi="NeueHaasGroteskText Pro"/>
          <w:sz w:val="21"/>
          <w:szCs w:val="21"/>
        </w:rPr>
        <w:t xml:space="preserve">ot. </w:t>
      </w:r>
      <w:r w:rsidR="00A25DC6">
        <w:rPr>
          <w:rFonts w:ascii="NeueHaasGroteskText Pro" w:hAnsi="NeueHaasGroteskText Pro"/>
          <w:sz w:val="21"/>
          <w:szCs w:val="21"/>
        </w:rPr>
        <w:t xml:space="preserve">Koolhaas has </w:t>
      </w:r>
      <w:r w:rsidR="00276CC2">
        <w:rPr>
          <w:rFonts w:ascii="NeueHaasGroteskText Pro" w:hAnsi="NeueHaasGroteskText Pro"/>
          <w:sz w:val="21"/>
          <w:szCs w:val="21"/>
        </w:rPr>
        <w:t>explored</w:t>
      </w:r>
      <w:r w:rsidR="00A25DC6">
        <w:rPr>
          <w:rFonts w:ascii="NeueHaasGroteskText Pro" w:hAnsi="NeueHaasGroteskText Pro"/>
          <w:sz w:val="21"/>
          <w:szCs w:val="21"/>
        </w:rPr>
        <w:t xml:space="preserve"> the pre-</w:t>
      </w:r>
      <w:r w:rsidR="003A67D5">
        <w:rPr>
          <w:rFonts w:ascii="NeueHaasGroteskText Pro" w:hAnsi="NeueHaasGroteskText Pro"/>
          <w:sz w:val="21"/>
          <w:szCs w:val="21"/>
        </w:rPr>
        <w:t>R</w:t>
      </w:r>
      <w:r w:rsidR="00A25DC6">
        <w:rPr>
          <w:rFonts w:ascii="NeueHaasGroteskText Pro" w:hAnsi="NeueHaasGroteskText Pro"/>
          <w:sz w:val="21"/>
          <w:szCs w:val="21"/>
        </w:rPr>
        <w:t xml:space="preserve">obert </w:t>
      </w:r>
      <w:r w:rsidR="003A67D5">
        <w:rPr>
          <w:rFonts w:ascii="NeueHaasGroteskText Pro" w:hAnsi="NeueHaasGroteskText Pro"/>
          <w:sz w:val="21"/>
          <w:szCs w:val="21"/>
        </w:rPr>
        <w:t>M</w:t>
      </w:r>
      <w:r w:rsidR="00A25DC6">
        <w:rPr>
          <w:rFonts w:ascii="NeueHaasGroteskText Pro" w:hAnsi="NeueHaasGroteskText Pro"/>
          <w:sz w:val="21"/>
          <w:szCs w:val="21"/>
        </w:rPr>
        <w:t xml:space="preserve">oses, </w:t>
      </w:r>
      <w:r w:rsidR="003A67D5">
        <w:rPr>
          <w:rFonts w:ascii="NeueHaasGroteskText Pro" w:hAnsi="NeueHaasGroteskText Pro"/>
          <w:sz w:val="21"/>
          <w:szCs w:val="21"/>
        </w:rPr>
        <w:t>pre-urban-</w:t>
      </w:r>
      <w:r w:rsidR="00A25DC6">
        <w:rPr>
          <w:rFonts w:ascii="NeueHaasGroteskText Pro" w:hAnsi="NeueHaasGroteskText Pro"/>
          <w:sz w:val="21"/>
          <w:szCs w:val="21"/>
        </w:rPr>
        <w:t>planning</w:t>
      </w:r>
      <w:r w:rsidR="003A67D5">
        <w:rPr>
          <w:rFonts w:ascii="NeueHaasGroteskText Pro" w:hAnsi="NeueHaasGroteskText Pro"/>
          <w:sz w:val="21"/>
          <w:szCs w:val="21"/>
        </w:rPr>
        <w:t>-</w:t>
      </w:r>
      <w:r w:rsidR="00A25DC6">
        <w:rPr>
          <w:rFonts w:ascii="NeueHaasGroteskText Pro" w:hAnsi="NeueHaasGroteskText Pro"/>
          <w:sz w:val="21"/>
          <w:szCs w:val="21"/>
        </w:rPr>
        <w:t>as</w:t>
      </w:r>
      <w:r w:rsidR="003A67D5">
        <w:rPr>
          <w:rFonts w:ascii="NeueHaasGroteskText Pro" w:hAnsi="NeueHaasGroteskText Pro"/>
          <w:sz w:val="21"/>
          <w:szCs w:val="21"/>
        </w:rPr>
        <w:t>-</w:t>
      </w:r>
      <w:r w:rsidR="00A25DC6">
        <w:rPr>
          <w:rFonts w:ascii="NeueHaasGroteskText Pro" w:hAnsi="NeueHaasGroteskText Pro"/>
          <w:sz w:val="21"/>
          <w:szCs w:val="21"/>
        </w:rPr>
        <w:t>a</w:t>
      </w:r>
      <w:r w:rsidR="003A67D5">
        <w:rPr>
          <w:rFonts w:ascii="NeueHaasGroteskText Pro" w:hAnsi="NeueHaasGroteskText Pro"/>
          <w:sz w:val="21"/>
          <w:szCs w:val="21"/>
        </w:rPr>
        <w:t>-school-of-thought</w:t>
      </w:r>
      <w:r w:rsidR="00A25DC6">
        <w:rPr>
          <w:rFonts w:ascii="NeueHaasGroteskText Pro" w:hAnsi="NeueHaasGroteskText Pro"/>
          <w:sz w:val="21"/>
          <w:szCs w:val="21"/>
        </w:rPr>
        <w:t xml:space="preserve"> </w:t>
      </w:r>
      <w:r w:rsidR="00276CC2">
        <w:rPr>
          <w:rFonts w:ascii="NeueHaasGroteskText Pro" w:hAnsi="NeueHaasGroteskText Pro"/>
          <w:sz w:val="21"/>
          <w:szCs w:val="21"/>
        </w:rPr>
        <w:t>as a more enlightened model of urban design and form, whereas</w:t>
      </w:r>
      <w:r w:rsidR="00252B54">
        <w:rPr>
          <w:rFonts w:ascii="NeueHaasGroteskText Pro" w:hAnsi="NeueHaasGroteskText Pro"/>
          <w:sz w:val="21"/>
          <w:szCs w:val="21"/>
        </w:rPr>
        <w:t xml:space="preserve"> when I speak about urban planning,</w:t>
      </w:r>
      <w:r w:rsidR="00276CC2">
        <w:rPr>
          <w:rFonts w:ascii="NeueHaasGroteskText Pro" w:hAnsi="NeueHaasGroteskText Pro"/>
          <w:sz w:val="21"/>
          <w:szCs w:val="21"/>
        </w:rPr>
        <w:t xml:space="preserve"> I am </w:t>
      </w:r>
      <w:r w:rsidR="0030217C">
        <w:rPr>
          <w:rFonts w:ascii="NeueHaasGroteskText Pro" w:hAnsi="NeueHaasGroteskText Pro"/>
          <w:sz w:val="21"/>
          <w:szCs w:val="21"/>
        </w:rPr>
        <w:t xml:space="preserve">coming from a </w:t>
      </w:r>
      <w:proofErr w:type="spellStart"/>
      <w:r w:rsidR="00DA6572">
        <w:rPr>
          <w:rFonts w:ascii="NeueHaasGroteskText Pro" w:hAnsi="NeueHaasGroteskText Pro"/>
          <w:sz w:val="21"/>
          <w:szCs w:val="21"/>
        </w:rPr>
        <w:t>metamodernist</w:t>
      </w:r>
      <w:proofErr w:type="spellEnd"/>
      <w:r w:rsidR="00B56437">
        <w:rPr>
          <w:rFonts w:ascii="NeueHaasGroteskText Pro" w:hAnsi="NeueHaasGroteskText Pro"/>
          <w:sz w:val="21"/>
          <w:szCs w:val="21"/>
        </w:rPr>
        <w:t xml:space="preserve"> perspective</w:t>
      </w:r>
      <w:r w:rsidR="00252B54">
        <w:rPr>
          <w:rFonts w:ascii="NeueHaasGroteskText Pro" w:hAnsi="NeueHaasGroteskText Pro"/>
          <w:sz w:val="21"/>
          <w:szCs w:val="21"/>
        </w:rPr>
        <w:t>. This reference pushes me to challenge</w:t>
      </w:r>
      <w:r w:rsidR="0086310D">
        <w:rPr>
          <w:rFonts w:ascii="NeueHaasGroteskText Pro" w:hAnsi="NeueHaasGroteskText Pro"/>
          <w:sz w:val="21"/>
          <w:szCs w:val="21"/>
        </w:rPr>
        <w:t xml:space="preserve"> and define</w:t>
      </w:r>
      <w:r w:rsidR="00252B54">
        <w:rPr>
          <w:rFonts w:ascii="NeueHaasGroteskText Pro" w:hAnsi="NeueHaasGroteskText Pro"/>
          <w:sz w:val="21"/>
          <w:szCs w:val="21"/>
        </w:rPr>
        <w:t xml:space="preserve"> my </w:t>
      </w:r>
      <w:r w:rsidR="00B56437">
        <w:rPr>
          <w:rFonts w:ascii="NeueHaasGroteskText Pro" w:hAnsi="NeueHaasGroteskText Pro"/>
          <w:sz w:val="21"/>
          <w:szCs w:val="21"/>
        </w:rPr>
        <w:t>own position</w:t>
      </w:r>
      <w:r w:rsidR="0086310D">
        <w:rPr>
          <w:rFonts w:ascii="NeueHaasGroteskText Pro" w:hAnsi="NeueHaasGroteskText Pro"/>
          <w:sz w:val="21"/>
          <w:szCs w:val="21"/>
        </w:rPr>
        <w:t xml:space="preserve"> — helping me realise that I employ lots of both modernism and post modernism</w:t>
      </w:r>
      <w:r w:rsidR="00F61E24">
        <w:rPr>
          <w:rFonts w:ascii="NeueHaasGroteskText Pro" w:hAnsi="NeueHaasGroteskText Pro"/>
          <w:sz w:val="21"/>
          <w:szCs w:val="21"/>
        </w:rPr>
        <w:t xml:space="preserve"> </w:t>
      </w:r>
      <w:r w:rsidR="00C037DF">
        <w:rPr>
          <w:rFonts w:ascii="NeueHaasGroteskText Pro" w:hAnsi="NeueHaasGroteskText Pro"/>
          <w:sz w:val="21"/>
          <w:szCs w:val="21"/>
        </w:rPr>
        <w:t>in my practice</w:t>
      </w:r>
      <w:r w:rsidR="000B0635">
        <w:rPr>
          <w:rFonts w:ascii="NeueHaasGroteskText Pro" w:hAnsi="NeueHaasGroteskText Pro"/>
          <w:sz w:val="21"/>
          <w:szCs w:val="21"/>
        </w:rPr>
        <w:t>. M</w:t>
      </w:r>
      <w:r w:rsidR="00F61E24">
        <w:rPr>
          <w:rFonts w:ascii="NeueHaasGroteskText Pro" w:hAnsi="NeueHaasGroteskText Pro"/>
          <w:sz w:val="21"/>
          <w:szCs w:val="21"/>
        </w:rPr>
        <w:t xml:space="preserve">y studio </w:t>
      </w:r>
      <w:proofErr w:type="gramStart"/>
      <w:r w:rsidR="00F61E24">
        <w:rPr>
          <w:rFonts w:ascii="NeueHaasGroteskText Pro" w:hAnsi="NeueHaasGroteskText Pro"/>
          <w:sz w:val="21"/>
          <w:szCs w:val="21"/>
        </w:rPr>
        <w:t>work</w:t>
      </w:r>
      <w:proofErr w:type="gramEnd"/>
      <w:r w:rsidR="00F61E24">
        <w:rPr>
          <w:rFonts w:ascii="NeueHaasGroteskText Pro" w:hAnsi="NeueHaasGroteskText Pro"/>
          <w:sz w:val="21"/>
          <w:szCs w:val="21"/>
        </w:rPr>
        <w:t xml:space="preserve"> </w:t>
      </w:r>
      <w:r w:rsidR="002C24A4">
        <w:rPr>
          <w:rFonts w:ascii="NeueHaasGroteskText Pro" w:hAnsi="NeueHaasGroteskText Pro"/>
          <w:sz w:val="21"/>
          <w:szCs w:val="21"/>
        </w:rPr>
        <w:t xml:space="preserve">this term </w:t>
      </w:r>
      <w:r w:rsidR="00F61E24">
        <w:rPr>
          <w:rFonts w:ascii="NeueHaasGroteskText Pro" w:hAnsi="NeueHaasGroteskText Pro"/>
          <w:sz w:val="21"/>
          <w:szCs w:val="21"/>
        </w:rPr>
        <w:t xml:space="preserve">is </w:t>
      </w:r>
      <w:r w:rsidR="002C24A4">
        <w:rPr>
          <w:rFonts w:ascii="NeueHaasGroteskText Pro" w:hAnsi="NeueHaasGroteskText Pro"/>
          <w:sz w:val="21"/>
          <w:szCs w:val="21"/>
        </w:rPr>
        <w:t>not a total rejection of modernism</w:t>
      </w:r>
      <w:r w:rsidR="00F61E24">
        <w:rPr>
          <w:rFonts w:ascii="NeueHaasGroteskText Pro" w:hAnsi="NeueHaasGroteskText Pro"/>
          <w:sz w:val="21"/>
          <w:szCs w:val="21"/>
        </w:rPr>
        <w:t xml:space="preserve"> but also not </w:t>
      </w:r>
      <w:r w:rsidR="002C24A4">
        <w:rPr>
          <w:rFonts w:ascii="NeueHaasGroteskText Pro" w:hAnsi="NeueHaasGroteskText Pro"/>
          <w:sz w:val="21"/>
          <w:szCs w:val="21"/>
        </w:rPr>
        <w:t xml:space="preserve">a total endorsement of </w:t>
      </w:r>
      <w:r w:rsidR="00F61E24">
        <w:rPr>
          <w:rFonts w:ascii="NeueHaasGroteskText Pro" w:hAnsi="NeueHaasGroteskText Pro"/>
          <w:sz w:val="21"/>
          <w:szCs w:val="21"/>
        </w:rPr>
        <w:t>modernism</w:t>
      </w:r>
      <w:r w:rsidR="002C24A4">
        <w:rPr>
          <w:rFonts w:ascii="NeueHaasGroteskText Pro" w:hAnsi="NeueHaasGroteskText Pro"/>
          <w:sz w:val="21"/>
          <w:szCs w:val="21"/>
        </w:rPr>
        <w:t xml:space="preserve"> or post-modernism.</w:t>
      </w:r>
      <w:r w:rsidR="00A256CE">
        <w:rPr>
          <w:rFonts w:ascii="NeueHaasGroteskText Pro" w:hAnsi="NeueHaasGroteskText Pro"/>
          <w:sz w:val="21"/>
          <w:szCs w:val="21"/>
        </w:rPr>
        <w:t xml:space="preserve"> </w:t>
      </w:r>
      <w:r w:rsidR="00F61E24">
        <w:rPr>
          <w:rFonts w:ascii="NeueHaasGroteskText Pro" w:hAnsi="NeueHaasGroteskText Pro"/>
          <w:sz w:val="21"/>
          <w:szCs w:val="21"/>
        </w:rPr>
        <w:t xml:space="preserve">In a way, his sensibility made </w:t>
      </w:r>
      <w:r w:rsidR="00A256CE">
        <w:rPr>
          <w:rFonts w:ascii="NeueHaasGroteskText Pro" w:hAnsi="NeueHaasGroteskText Pro"/>
          <w:sz w:val="21"/>
          <w:szCs w:val="21"/>
        </w:rPr>
        <w:t xml:space="preserve">Koolhaas </w:t>
      </w:r>
      <w:r w:rsidR="00F61E24">
        <w:rPr>
          <w:rFonts w:ascii="NeueHaasGroteskText Pro" w:hAnsi="NeueHaasGroteskText Pro"/>
          <w:sz w:val="21"/>
          <w:szCs w:val="21"/>
        </w:rPr>
        <w:t>a pre-</w:t>
      </w:r>
      <w:proofErr w:type="spellStart"/>
      <w:r w:rsidR="00F61E24">
        <w:rPr>
          <w:rFonts w:ascii="NeueHaasGroteskText Pro" w:hAnsi="NeueHaasGroteskText Pro"/>
          <w:sz w:val="21"/>
          <w:szCs w:val="21"/>
        </w:rPr>
        <w:t>metamodernist</w:t>
      </w:r>
      <w:proofErr w:type="spellEnd"/>
      <w:r w:rsidR="00F61E24">
        <w:rPr>
          <w:rFonts w:ascii="NeueHaasGroteskText Pro" w:hAnsi="NeueHaasGroteskText Pro"/>
          <w:sz w:val="21"/>
          <w:szCs w:val="21"/>
        </w:rPr>
        <w:t xml:space="preserve">; he </w:t>
      </w:r>
      <w:r w:rsidR="00A256CE">
        <w:rPr>
          <w:rFonts w:ascii="NeueHaasGroteskText Pro" w:hAnsi="NeueHaasGroteskText Pro"/>
          <w:sz w:val="21"/>
          <w:szCs w:val="21"/>
        </w:rPr>
        <w:t xml:space="preserve">doesn’t set out a vision for the city, or plan anything like a modernist would, but also doesn’t </w:t>
      </w:r>
      <w:r w:rsidR="00EE4DD9">
        <w:rPr>
          <w:rFonts w:ascii="NeueHaasGroteskText Pro" w:hAnsi="NeueHaasGroteskText Pro"/>
          <w:sz w:val="21"/>
          <w:szCs w:val="21"/>
        </w:rPr>
        <w:t xml:space="preserve">have nostalgia or calls to return to a pre-modernist urban form. Koolhaas </w:t>
      </w:r>
      <w:r w:rsidR="007F0291">
        <w:rPr>
          <w:rFonts w:ascii="NeueHaasGroteskText Pro" w:hAnsi="NeueHaasGroteskText Pro"/>
          <w:sz w:val="21"/>
          <w:szCs w:val="21"/>
        </w:rPr>
        <w:t>merely acts as an investigator and journalist of the city.</w:t>
      </w:r>
    </w:p>
    <w:p w14:paraId="121E337E" w14:textId="65DEAF66" w:rsidR="00685385" w:rsidRDefault="007F0291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M</w:t>
      </w:r>
      <w:r w:rsidR="00360CD3">
        <w:rPr>
          <w:rFonts w:ascii="NeueHaasGroteskText Pro" w:hAnsi="NeueHaasGroteskText Pro"/>
          <w:sz w:val="21"/>
          <w:szCs w:val="21"/>
        </w:rPr>
        <w:t xml:space="preserve">y work thus far has dealt with the </w:t>
      </w:r>
      <w:r w:rsidR="002F1C33">
        <w:rPr>
          <w:rFonts w:ascii="NeueHaasGroteskText Pro" w:hAnsi="NeueHaasGroteskText Pro"/>
          <w:sz w:val="21"/>
          <w:szCs w:val="21"/>
        </w:rPr>
        <w:t>frustration with the</w:t>
      </w:r>
      <w:r w:rsidR="00360CD3">
        <w:rPr>
          <w:rFonts w:ascii="NeueHaasGroteskText Pro" w:hAnsi="NeueHaasGroteskText Pro"/>
          <w:sz w:val="21"/>
          <w:szCs w:val="21"/>
        </w:rPr>
        <w:t xml:space="preserve"> lack of</w:t>
      </w:r>
      <w:r w:rsidR="00B47A22">
        <w:rPr>
          <w:rFonts w:ascii="NeueHaasGroteskText Pro" w:hAnsi="NeueHaasGroteskText Pro"/>
          <w:sz w:val="21"/>
          <w:szCs w:val="21"/>
        </w:rPr>
        <w:t xml:space="preserve"> interest by the state in</w:t>
      </w:r>
      <w:r w:rsidR="00360CD3">
        <w:rPr>
          <w:rFonts w:ascii="NeueHaasGroteskText Pro" w:hAnsi="NeueHaasGroteskText Pro"/>
          <w:sz w:val="21"/>
          <w:szCs w:val="21"/>
        </w:rPr>
        <w:t xml:space="preserve"> big infrastructure</w:t>
      </w:r>
      <w:r w:rsidR="002F1C33">
        <w:rPr>
          <w:rFonts w:ascii="NeueHaasGroteskText Pro" w:hAnsi="NeueHaasGroteskText Pro"/>
          <w:sz w:val="21"/>
          <w:szCs w:val="21"/>
        </w:rPr>
        <w:t xml:space="preserve"> projects and</w:t>
      </w:r>
      <w:r w:rsidR="00B63E0D">
        <w:rPr>
          <w:rFonts w:ascii="NeueHaasGroteskText Pro" w:hAnsi="NeueHaasGroteskText Pro"/>
          <w:sz w:val="21"/>
          <w:szCs w:val="21"/>
        </w:rPr>
        <w:t xml:space="preserve"> social programmes</w:t>
      </w:r>
      <w:r w:rsidR="00B703AD">
        <w:rPr>
          <w:rFonts w:ascii="NeueHaasGroteskText Pro" w:hAnsi="NeueHaasGroteskText Pro"/>
          <w:sz w:val="21"/>
          <w:szCs w:val="21"/>
        </w:rPr>
        <w:t>.</w:t>
      </w:r>
      <w:r w:rsidR="00360CD3">
        <w:rPr>
          <w:rFonts w:ascii="NeueHaasGroteskText Pro" w:hAnsi="NeueHaasGroteskText Pro"/>
          <w:sz w:val="21"/>
          <w:szCs w:val="21"/>
        </w:rPr>
        <w:t xml:space="preserve"> </w:t>
      </w:r>
      <w:r w:rsidR="00B703AD">
        <w:rPr>
          <w:rFonts w:ascii="NeueHaasGroteskText Pro" w:hAnsi="NeueHaasGroteskText Pro"/>
          <w:sz w:val="21"/>
          <w:szCs w:val="21"/>
        </w:rPr>
        <w:t xml:space="preserve">For instance, in </w:t>
      </w:r>
      <w:r w:rsidR="007367EB">
        <w:rPr>
          <w:rFonts w:ascii="NeueHaasGroteskText Pro" w:hAnsi="NeueHaasGroteskText Pro"/>
          <w:sz w:val="21"/>
          <w:szCs w:val="21"/>
        </w:rPr>
        <w:t xml:space="preserve">my </w:t>
      </w:r>
      <w:r w:rsidR="00B47A22">
        <w:rPr>
          <w:rFonts w:ascii="NeueHaasGroteskText Pro" w:hAnsi="NeueHaasGroteskText Pro"/>
          <w:sz w:val="21"/>
          <w:szCs w:val="21"/>
        </w:rPr>
        <w:t>p</w:t>
      </w:r>
      <w:r w:rsidR="007367EB">
        <w:rPr>
          <w:rFonts w:ascii="NeueHaasGroteskText Pro" w:hAnsi="NeueHaasGroteskText Pro"/>
          <w:sz w:val="21"/>
          <w:szCs w:val="21"/>
        </w:rPr>
        <w:t>ublication</w:t>
      </w:r>
      <w:r w:rsidR="00B703AD">
        <w:rPr>
          <w:rFonts w:ascii="NeueHaasGroteskText Pro" w:hAnsi="NeueHaasGroteskText Pro"/>
          <w:sz w:val="21"/>
          <w:szCs w:val="21"/>
        </w:rPr>
        <w:t xml:space="preserve"> </w:t>
      </w:r>
      <w:proofErr w:type="gramStart"/>
      <w:r w:rsidR="00B703AD">
        <w:rPr>
          <w:rFonts w:ascii="NeueHaasGroteskText Pro" w:hAnsi="NeueHaasGroteskText Pro"/>
          <w:i/>
          <w:iCs/>
          <w:sz w:val="21"/>
          <w:szCs w:val="21"/>
        </w:rPr>
        <w:t>Rot!,</w:t>
      </w:r>
      <w:proofErr w:type="gramEnd"/>
      <w:r w:rsidR="007367EB">
        <w:rPr>
          <w:rFonts w:ascii="NeueHaasGroteskText Pro" w:hAnsi="NeueHaasGroteskText Pro"/>
          <w:sz w:val="21"/>
          <w:szCs w:val="21"/>
        </w:rPr>
        <w:t xml:space="preserve"> I </w:t>
      </w:r>
      <w:r w:rsidR="00983036">
        <w:rPr>
          <w:rFonts w:ascii="NeueHaasGroteskText Pro" w:hAnsi="NeueHaasGroteskText Pro"/>
          <w:sz w:val="21"/>
          <w:szCs w:val="21"/>
        </w:rPr>
        <w:t>didn’t</w:t>
      </w:r>
      <w:r w:rsidR="007367EB">
        <w:rPr>
          <w:rFonts w:ascii="NeueHaasGroteskText Pro" w:hAnsi="NeueHaasGroteskText Pro"/>
          <w:sz w:val="21"/>
          <w:szCs w:val="21"/>
        </w:rPr>
        <w:t xml:space="preserve"> find myself </w:t>
      </w:r>
      <w:r w:rsidR="00B63E0D">
        <w:rPr>
          <w:rFonts w:ascii="NeueHaasGroteskText Pro" w:hAnsi="NeueHaasGroteskText Pro"/>
          <w:sz w:val="21"/>
          <w:szCs w:val="21"/>
        </w:rPr>
        <w:t xml:space="preserve">particularly supportive of the </w:t>
      </w:r>
      <w:r w:rsidR="00C03AF3">
        <w:rPr>
          <w:rFonts w:ascii="NeueHaasGroteskText Pro" w:hAnsi="NeueHaasGroteskText Pro"/>
          <w:sz w:val="21"/>
          <w:szCs w:val="21"/>
        </w:rPr>
        <w:t>often-Kafkaesque</w:t>
      </w:r>
      <w:r w:rsidR="00B63E0D">
        <w:rPr>
          <w:rFonts w:ascii="NeueHaasGroteskText Pro" w:hAnsi="NeueHaasGroteskText Pro"/>
          <w:sz w:val="21"/>
          <w:szCs w:val="21"/>
        </w:rPr>
        <w:t xml:space="preserve"> processes that </w:t>
      </w:r>
      <w:r w:rsidR="00C03AF3">
        <w:rPr>
          <w:rFonts w:ascii="NeueHaasGroteskText Pro" w:hAnsi="NeueHaasGroteskText Pro"/>
          <w:sz w:val="21"/>
          <w:szCs w:val="21"/>
        </w:rPr>
        <w:t>governments usually take to set these projects in motion.</w:t>
      </w:r>
      <w:r w:rsidR="00E3656B">
        <w:rPr>
          <w:rFonts w:ascii="NeueHaasGroteskText Pro" w:hAnsi="NeueHaasGroteskText Pro"/>
          <w:sz w:val="21"/>
          <w:szCs w:val="21"/>
        </w:rPr>
        <w:t xml:space="preserve"> I merely joke about the state of the world, which is my way of document</w:t>
      </w:r>
      <w:r w:rsidR="00983036">
        <w:rPr>
          <w:rFonts w:ascii="NeueHaasGroteskText Pro" w:hAnsi="NeueHaasGroteskText Pro"/>
          <w:sz w:val="21"/>
          <w:szCs w:val="21"/>
        </w:rPr>
        <w:t>ing</w:t>
      </w:r>
      <w:r w:rsidR="00E3656B">
        <w:rPr>
          <w:rFonts w:ascii="NeueHaasGroteskText Pro" w:hAnsi="NeueHaasGroteskText Pro"/>
          <w:sz w:val="21"/>
          <w:szCs w:val="21"/>
        </w:rPr>
        <w:t xml:space="preserve"> of our time</w:t>
      </w:r>
      <w:r w:rsidR="00983036">
        <w:rPr>
          <w:rFonts w:ascii="NeueHaasGroteskText Pro" w:hAnsi="NeueHaasGroteskText Pro"/>
          <w:sz w:val="21"/>
          <w:szCs w:val="21"/>
        </w:rPr>
        <w:t xml:space="preserve"> — using humour as archive</w:t>
      </w:r>
      <w:r w:rsidR="00E3656B">
        <w:rPr>
          <w:rFonts w:ascii="NeueHaasGroteskText Pro" w:hAnsi="NeueHaasGroteskText Pro"/>
          <w:sz w:val="21"/>
          <w:szCs w:val="21"/>
        </w:rPr>
        <w:t>.</w:t>
      </w:r>
      <w:r w:rsidR="00C03AF3">
        <w:rPr>
          <w:rFonts w:ascii="NeueHaasGroteskText Pro" w:hAnsi="NeueHaasGroteskText Pro"/>
          <w:sz w:val="21"/>
          <w:szCs w:val="21"/>
        </w:rPr>
        <w:t xml:space="preserve"> </w:t>
      </w:r>
      <w:r w:rsidR="00B07963">
        <w:rPr>
          <w:rFonts w:ascii="NeueHaasGroteskText Pro" w:hAnsi="NeueHaasGroteskText Pro"/>
          <w:sz w:val="21"/>
          <w:szCs w:val="21"/>
        </w:rPr>
        <w:t>The contents include images that</w:t>
      </w:r>
      <w:r w:rsidR="005E15BF">
        <w:rPr>
          <w:rFonts w:ascii="NeueHaasGroteskText Pro" w:hAnsi="NeueHaasGroteskText Pro"/>
          <w:sz w:val="21"/>
          <w:szCs w:val="21"/>
        </w:rPr>
        <w:t xml:space="preserve"> were made on Blender, including </w:t>
      </w:r>
      <w:r w:rsidR="00C2791A">
        <w:rPr>
          <w:rFonts w:ascii="NeueHaasGroteskText Pro" w:hAnsi="NeueHaasGroteskText Pro"/>
          <w:sz w:val="21"/>
          <w:szCs w:val="21"/>
        </w:rPr>
        <w:t xml:space="preserve">images of </w:t>
      </w:r>
      <w:r w:rsidR="005E15BF">
        <w:rPr>
          <w:rFonts w:ascii="NeueHaasGroteskText Pro" w:hAnsi="NeueHaasGroteskText Pro"/>
          <w:sz w:val="21"/>
          <w:szCs w:val="21"/>
        </w:rPr>
        <w:t xml:space="preserve">T-Shirts that </w:t>
      </w:r>
      <w:r w:rsidR="00CF0607">
        <w:rPr>
          <w:rFonts w:ascii="NeueHaasGroteskText Pro" w:hAnsi="NeueHaasGroteskText Pro"/>
          <w:sz w:val="21"/>
          <w:szCs w:val="21"/>
        </w:rPr>
        <w:t xml:space="preserve">could never be sold, Infrastructure projects that are impossible to re-create, </w:t>
      </w:r>
      <w:r w:rsidR="00685385">
        <w:rPr>
          <w:rFonts w:ascii="NeueHaasGroteskText Pro" w:hAnsi="NeueHaasGroteskText Pro"/>
          <w:sz w:val="21"/>
          <w:szCs w:val="21"/>
        </w:rPr>
        <w:t xml:space="preserve">and overall, the idea of how rot has a reflexive relationship with us and our psychology. </w:t>
      </w:r>
      <w:r w:rsidR="00792ABA">
        <w:rPr>
          <w:rFonts w:ascii="NeueHaasGroteskText Pro" w:hAnsi="NeueHaasGroteskText Pro"/>
          <w:sz w:val="21"/>
          <w:szCs w:val="21"/>
        </w:rPr>
        <w:t xml:space="preserve">The book is structured, but only loosely so. </w:t>
      </w:r>
      <w:r w:rsidR="00AF11DE">
        <w:rPr>
          <w:rFonts w:ascii="NeueHaasGroteskText Pro" w:hAnsi="NeueHaasGroteskText Pro"/>
          <w:sz w:val="21"/>
          <w:szCs w:val="21"/>
        </w:rPr>
        <w:t xml:space="preserve">I mention these </w:t>
      </w:r>
      <w:r w:rsidR="00021640">
        <w:rPr>
          <w:rFonts w:ascii="NeueHaasGroteskText Pro" w:hAnsi="NeueHaasGroteskText Pro"/>
          <w:sz w:val="21"/>
          <w:szCs w:val="21"/>
        </w:rPr>
        <w:t xml:space="preserve">projects </w:t>
      </w:r>
      <w:r w:rsidR="00AF11DE">
        <w:rPr>
          <w:rFonts w:ascii="NeueHaasGroteskText Pro" w:hAnsi="NeueHaasGroteskText Pro"/>
          <w:sz w:val="21"/>
          <w:szCs w:val="21"/>
        </w:rPr>
        <w:t xml:space="preserve">as evidence to my newfound position as a </w:t>
      </w:r>
      <w:proofErr w:type="spellStart"/>
      <w:r w:rsidR="00AF11DE">
        <w:rPr>
          <w:rFonts w:ascii="NeueHaasGroteskText Pro" w:hAnsi="NeueHaasGroteskText Pro"/>
          <w:sz w:val="21"/>
          <w:szCs w:val="21"/>
        </w:rPr>
        <w:t>metamodernist</w:t>
      </w:r>
      <w:proofErr w:type="spellEnd"/>
      <w:r w:rsidR="00AF11DE">
        <w:rPr>
          <w:rFonts w:ascii="NeueHaasGroteskText Pro" w:hAnsi="NeueHaasGroteskText Pro"/>
          <w:sz w:val="21"/>
          <w:szCs w:val="21"/>
        </w:rPr>
        <w:t>; I’m takin</w:t>
      </w:r>
      <w:r w:rsidR="00021640">
        <w:rPr>
          <w:rFonts w:ascii="NeueHaasGroteskText Pro" w:hAnsi="NeueHaasGroteskText Pro"/>
          <w:sz w:val="21"/>
          <w:szCs w:val="21"/>
        </w:rPr>
        <w:t>g a position that appears neutral on the surface</w:t>
      </w:r>
      <w:r w:rsidR="00463988">
        <w:rPr>
          <w:rFonts w:ascii="NeueHaasGroteskText Pro" w:hAnsi="NeueHaasGroteskText Pro"/>
          <w:sz w:val="21"/>
          <w:szCs w:val="21"/>
        </w:rPr>
        <w:t xml:space="preserve">; it aims to be </w:t>
      </w:r>
      <w:r w:rsidR="0079790B">
        <w:rPr>
          <w:rFonts w:ascii="NeueHaasGroteskText Pro" w:hAnsi="NeueHaasGroteskText Pro"/>
          <w:sz w:val="21"/>
          <w:szCs w:val="21"/>
        </w:rPr>
        <w:t xml:space="preserve">grounded </w:t>
      </w:r>
      <w:r w:rsidR="005A1155">
        <w:rPr>
          <w:rFonts w:ascii="NeueHaasGroteskText Pro" w:hAnsi="NeueHaasGroteskText Pro"/>
          <w:sz w:val="21"/>
          <w:szCs w:val="21"/>
        </w:rPr>
        <w:t>—</w:t>
      </w:r>
      <w:r w:rsidR="0079790B">
        <w:rPr>
          <w:rFonts w:ascii="NeueHaasGroteskText Pro" w:hAnsi="NeueHaasGroteskText Pro"/>
          <w:sz w:val="21"/>
          <w:szCs w:val="21"/>
        </w:rPr>
        <w:t xml:space="preserve"> not hysterical but not proud</w:t>
      </w:r>
      <w:r w:rsidR="00735135">
        <w:rPr>
          <w:rFonts w:ascii="NeueHaasGroteskText Pro" w:hAnsi="NeueHaasGroteskText Pro"/>
          <w:sz w:val="21"/>
          <w:szCs w:val="21"/>
        </w:rPr>
        <w:t>; n</w:t>
      </w:r>
      <w:r w:rsidR="00144998">
        <w:rPr>
          <w:rFonts w:ascii="NeueHaasGroteskText Pro" w:hAnsi="NeueHaasGroteskText Pro"/>
          <w:sz w:val="21"/>
          <w:szCs w:val="21"/>
        </w:rPr>
        <w:t xml:space="preserve">ot </w:t>
      </w:r>
      <w:r w:rsidR="00735135">
        <w:rPr>
          <w:rFonts w:ascii="NeueHaasGroteskText Pro" w:hAnsi="NeueHaasGroteskText Pro"/>
          <w:sz w:val="21"/>
          <w:szCs w:val="21"/>
        </w:rPr>
        <w:t>too cynical but not too idealistic.</w:t>
      </w:r>
    </w:p>
    <w:p w14:paraId="60904EFE" w14:textId="111D8E91" w:rsidR="000A7908" w:rsidRDefault="00B07963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 xml:space="preserve"> </w:t>
      </w:r>
      <w:r w:rsidR="00E67292">
        <w:rPr>
          <w:rFonts w:ascii="NeueHaasGroteskText Pro" w:hAnsi="NeueHaasGroteskText Pro"/>
          <w:sz w:val="21"/>
          <w:szCs w:val="21"/>
        </w:rPr>
        <w:t xml:space="preserve">Another project this term </w:t>
      </w:r>
      <w:r w:rsidR="00E67292">
        <w:rPr>
          <w:rFonts w:ascii="NeueHaasGroteskText Pro" w:hAnsi="NeueHaasGroteskText Pro"/>
          <w:i/>
          <w:iCs/>
          <w:sz w:val="21"/>
          <w:szCs w:val="21"/>
        </w:rPr>
        <w:t>I am not a photographer</w:t>
      </w:r>
      <w:r w:rsidR="00E67292">
        <w:rPr>
          <w:rFonts w:ascii="NeueHaasGroteskText Pro" w:hAnsi="NeueHaasGroteskText Pro"/>
          <w:sz w:val="21"/>
          <w:szCs w:val="21"/>
        </w:rPr>
        <w:t xml:space="preserve"> is a photobook that </w:t>
      </w:r>
      <w:r w:rsidR="00134579">
        <w:rPr>
          <w:rFonts w:ascii="NeueHaasGroteskText Pro" w:hAnsi="NeueHaasGroteskText Pro"/>
          <w:sz w:val="21"/>
          <w:szCs w:val="21"/>
        </w:rPr>
        <w:t xml:space="preserve">was created to be a “bad quality” </w:t>
      </w:r>
      <w:r w:rsidR="006E4C0D">
        <w:rPr>
          <w:rFonts w:ascii="NeueHaasGroteskText Pro" w:hAnsi="NeueHaasGroteskText Pro"/>
          <w:sz w:val="21"/>
          <w:szCs w:val="21"/>
        </w:rPr>
        <w:t>photobook</w:t>
      </w:r>
      <w:r w:rsidR="00DD419D">
        <w:rPr>
          <w:rFonts w:ascii="NeueHaasGroteskText Pro" w:hAnsi="NeueHaasGroteskText Pro"/>
          <w:sz w:val="21"/>
          <w:szCs w:val="21"/>
        </w:rPr>
        <w:t xml:space="preserve">. I used </w:t>
      </w:r>
      <w:r w:rsidR="00F82DFD">
        <w:rPr>
          <w:rFonts w:ascii="NeueHaasGroteskText Pro" w:hAnsi="NeueHaasGroteskText Pro"/>
          <w:sz w:val="21"/>
          <w:szCs w:val="21"/>
        </w:rPr>
        <w:t xml:space="preserve">a $100 camera found in my </w:t>
      </w:r>
      <w:r w:rsidR="006D0305">
        <w:rPr>
          <w:rFonts w:ascii="NeueHaasGroteskText Pro" w:hAnsi="NeueHaasGroteskText Pro"/>
          <w:sz w:val="21"/>
          <w:szCs w:val="21"/>
        </w:rPr>
        <w:t>grandma</w:t>
      </w:r>
      <w:r w:rsidR="00735135">
        <w:rPr>
          <w:rFonts w:ascii="NeueHaasGroteskText Pro" w:hAnsi="NeueHaasGroteskText Pro"/>
          <w:sz w:val="21"/>
          <w:szCs w:val="21"/>
        </w:rPr>
        <w:t>’s basement</w:t>
      </w:r>
      <w:r w:rsidR="00DD419D">
        <w:rPr>
          <w:rFonts w:ascii="NeueHaasGroteskText Pro" w:hAnsi="NeueHaasGroteskText Pro"/>
          <w:sz w:val="21"/>
          <w:szCs w:val="21"/>
        </w:rPr>
        <w:t xml:space="preserve"> to </w:t>
      </w:r>
      <w:r w:rsidR="00E25FB0">
        <w:rPr>
          <w:rFonts w:ascii="NeueHaasGroteskText Pro" w:hAnsi="NeueHaasGroteskText Pro"/>
          <w:sz w:val="21"/>
          <w:szCs w:val="21"/>
        </w:rPr>
        <w:t>attempt this, but in retrospect,</w:t>
      </w:r>
      <w:r w:rsidR="00D83C72">
        <w:rPr>
          <w:rFonts w:ascii="NeueHaasGroteskText Pro" w:hAnsi="NeueHaasGroteskText Pro"/>
          <w:sz w:val="21"/>
          <w:szCs w:val="21"/>
        </w:rPr>
        <w:t xml:space="preserve"> </w:t>
      </w:r>
      <w:r w:rsidR="00751EC7">
        <w:rPr>
          <w:rFonts w:ascii="NeueHaasGroteskText Pro" w:hAnsi="NeueHaasGroteskText Pro"/>
          <w:sz w:val="21"/>
          <w:szCs w:val="21"/>
        </w:rPr>
        <w:t xml:space="preserve">my skill as a photographer and now amateur </w:t>
      </w:r>
      <w:r w:rsidR="00B57A41">
        <w:rPr>
          <w:rFonts w:ascii="NeueHaasGroteskText Pro" w:hAnsi="NeueHaasGroteskText Pro"/>
          <w:sz w:val="21"/>
          <w:szCs w:val="21"/>
        </w:rPr>
        <w:t xml:space="preserve">book maker was too high to </w:t>
      </w:r>
      <w:r w:rsidR="006E4C0D">
        <w:rPr>
          <w:rFonts w:ascii="NeueHaasGroteskText Pro" w:hAnsi="NeueHaasGroteskText Pro"/>
          <w:sz w:val="21"/>
          <w:szCs w:val="21"/>
        </w:rPr>
        <w:t xml:space="preserve">transcend into </w:t>
      </w:r>
      <w:r w:rsidR="00B57A41">
        <w:rPr>
          <w:rFonts w:ascii="NeueHaasGroteskText Pro" w:hAnsi="NeueHaasGroteskText Pro"/>
          <w:sz w:val="21"/>
          <w:szCs w:val="21"/>
        </w:rPr>
        <w:t>something truly ironically awful.</w:t>
      </w:r>
      <w:r w:rsidR="00E25FB0">
        <w:rPr>
          <w:rFonts w:ascii="NeueHaasGroteskText Pro" w:hAnsi="NeueHaasGroteskText Pro"/>
          <w:sz w:val="21"/>
          <w:szCs w:val="21"/>
        </w:rPr>
        <w:t xml:space="preserve"> My goal was to make something that explored how skill is about intention, not outcome (but in feedback, the outcome was proved to be “nice”).</w:t>
      </w:r>
      <w:r w:rsidR="00B57A41">
        <w:rPr>
          <w:rFonts w:ascii="NeueHaasGroteskText Pro" w:hAnsi="NeueHaasGroteskText Pro"/>
          <w:sz w:val="21"/>
          <w:szCs w:val="21"/>
        </w:rPr>
        <w:t xml:space="preserve"> </w:t>
      </w:r>
      <w:r w:rsidR="009F6B0D">
        <w:rPr>
          <w:rFonts w:ascii="NeueHaasGroteskText Pro" w:hAnsi="NeueHaasGroteskText Pro"/>
          <w:sz w:val="21"/>
          <w:szCs w:val="21"/>
        </w:rPr>
        <w:t>A further</w:t>
      </w:r>
      <w:r w:rsidR="00AD6C09">
        <w:rPr>
          <w:rFonts w:ascii="NeueHaasGroteskText Pro" w:hAnsi="NeueHaasGroteskText Pro"/>
          <w:sz w:val="21"/>
          <w:szCs w:val="21"/>
        </w:rPr>
        <w:t xml:space="preserve"> publication </w:t>
      </w:r>
      <w:r w:rsidR="00AD6C09">
        <w:rPr>
          <w:rFonts w:ascii="NeueHaasGroteskText Pro" w:hAnsi="NeueHaasGroteskText Pro"/>
          <w:i/>
          <w:iCs/>
          <w:sz w:val="21"/>
          <w:szCs w:val="21"/>
        </w:rPr>
        <w:t xml:space="preserve">FOR IMMEDIATE </w:t>
      </w:r>
      <w:r w:rsidR="00AD6C09" w:rsidRPr="00AD6C09">
        <w:rPr>
          <w:rFonts w:ascii="NeueHaasGroteskText Pro" w:hAnsi="NeueHaasGroteskText Pro"/>
          <w:i/>
          <w:iCs/>
          <w:sz w:val="21"/>
          <w:szCs w:val="21"/>
        </w:rPr>
        <w:t>RELEASE</w:t>
      </w:r>
      <w:r w:rsidR="00AD6C09">
        <w:rPr>
          <w:rFonts w:ascii="NeueHaasGroteskText Pro" w:hAnsi="NeueHaasGroteskText Pro"/>
          <w:i/>
          <w:iCs/>
          <w:sz w:val="21"/>
          <w:szCs w:val="21"/>
        </w:rPr>
        <w:t xml:space="preserve"> </w:t>
      </w:r>
      <w:r w:rsidR="00425276">
        <w:rPr>
          <w:rFonts w:ascii="NeueHaasGroteskText Pro" w:hAnsi="NeueHaasGroteskText Pro"/>
          <w:sz w:val="21"/>
          <w:szCs w:val="21"/>
        </w:rPr>
        <w:t xml:space="preserve">satirises the format and contents of a traditional press </w:t>
      </w:r>
      <w:r w:rsidR="009F6B0D">
        <w:rPr>
          <w:rFonts w:ascii="NeueHaasGroteskText Pro" w:hAnsi="NeueHaasGroteskText Pro"/>
          <w:sz w:val="21"/>
          <w:szCs w:val="21"/>
        </w:rPr>
        <w:t>release but</w:t>
      </w:r>
      <w:r w:rsidR="00425276">
        <w:rPr>
          <w:rFonts w:ascii="NeueHaasGroteskText Pro" w:hAnsi="NeueHaasGroteskText Pro"/>
          <w:sz w:val="21"/>
          <w:szCs w:val="21"/>
        </w:rPr>
        <w:t xml:space="preserve"> doesn’t </w:t>
      </w:r>
      <w:r w:rsidR="009F6B0D">
        <w:rPr>
          <w:rFonts w:ascii="NeueHaasGroteskText Pro" w:hAnsi="NeueHaasGroteskText Pro"/>
          <w:sz w:val="21"/>
          <w:szCs w:val="21"/>
        </w:rPr>
        <w:t>shake the boat in terms of its physical form. It looks just like any other press release, but slowly descends into a madness.</w:t>
      </w:r>
      <w:r w:rsidR="00AD6C09">
        <w:rPr>
          <w:rFonts w:ascii="NeueHaasGroteskText Pro" w:hAnsi="NeueHaasGroteskText Pro"/>
          <w:sz w:val="21"/>
          <w:szCs w:val="21"/>
        </w:rPr>
        <w:t xml:space="preserve"> </w:t>
      </w:r>
      <w:r w:rsidR="00A54744" w:rsidRPr="00AD6C09">
        <w:rPr>
          <w:rFonts w:ascii="NeueHaasGroteskText Pro" w:hAnsi="NeueHaasGroteskText Pro"/>
          <w:sz w:val="21"/>
          <w:szCs w:val="21"/>
        </w:rPr>
        <w:t>The</w:t>
      </w:r>
      <w:r w:rsidR="00A54744">
        <w:rPr>
          <w:rFonts w:ascii="NeueHaasGroteskText Pro" w:hAnsi="NeueHaasGroteskText Pro"/>
          <w:sz w:val="21"/>
          <w:szCs w:val="21"/>
        </w:rPr>
        <w:t xml:space="preserve"> blender images I’ve been making have not been trying to reach a modernist ideal of perfectionism, but rather are aiming for the middle between terrible uncanny weird graphics, and </w:t>
      </w:r>
      <w:r w:rsidR="008435B4">
        <w:rPr>
          <w:rFonts w:ascii="NeueHaasGroteskText Pro" w:hAnsi="NeueHaasGroteskText Pro"/>
          <w:sz w:val="21"/>
          <w:szCs w:val="21"/>
        </w:rPr>
        <w:t>realism.</w:t>
      </w:r>
      <w:r w:rsidR="00064FF1">
        <w:rPr>
          <w:rFonts w:ascii="NeueHaasGroteskText Pro" w:hAnsi="NeueHaasGroteskText Pro"/>
          <w:sz w:val="21"/>
          <w:szCs w:val="21"/>
        </w:rPr>
        <w:t xml:space="preserve"> </w:t>
      </w:r>
      <w:r w:rsidR="00911326">
        <w:rPr>
          <w:rFonts w:ascii="NeueHaasGroteskText Pro" w:hAnsi="NeueHaasGroteskText Pro"/>
          <w:sz w:val="21"/>
          <w:szCs w:val="21"/>
        </w:rPr>
        <w:t xml:space="preserve">In </w:t>
      </w:r>
      <w:r w:rsidR="004F3FA2">
        <w:rPr>
          <w:rFonts w:ascii="NeueHaasGroteskText Pro" w:hAnsi="NeueHaasGroteskText Pro"/>
          <w:sz w:val="21"/>
          <w:szCs w:val="21"/>
        </w:rPr>
        <w:t>all</w:t>
      </w:r>
      <w:r w:rsidR="00911326">
        <w:rPr>
          <w:rFonts w:ascii="NeueHaasGroteskText Pro" w:hAnsi="NeueHaasGroteskText Pro"/>
          <w:sz w:val="21"/>
          <w:szCs w:val="21"/>
        </w:rPr>
        <w:t xml:space="preserve"> these projects, I’ve </w:t>
      </w:r>
      <w:r w:rsidR="00533DB0">
        <w:rPr>
          <w:rFonts w:ascii="NeueHaasGroteskText Pro" w:hAnsi="NeueHaasGroteskText Pro"/>
          <w:sz w:val="21"/>
          <w:szCs w:val="21"/>
        </w:rPr>
        <w:t>chosen</w:t>
      </w:r>
      <w:r w:rsidR="00911326">
        <w:rPr>
          <w:rFonts w:ascii="NeueHaasGroteskText Pro" w:hAnsi="NeueHaasGroteskText Pro"/>
          <w:sz w:val="21"/>
          <w:szCs w:val="21"/>
        </w:rPr>
        <w:t xml:space="preserve"> </w:t>
      </w:r>
      <w:r w:rsidR="00BF550B">
        <w:rPr>
          <w:rFonts w:ascii="NeueHaasGroteskText Pro" w:hAnsi="NeueHaasGroteskText Pro"/>
          <w:sz w:val="21"/>
          <w:szCs w:val="21"/>
        </w:rPr>
        <w:t xml:space="preserve">to create works that take both </w:t>
      </w:r>
      <w:r w:rsidR="004F3FA2">
        <w:rPr>
          <w:rFonts w:ascii="NeueHaasGroteskText Pro" w:hAnsi="NeueHaasGroteskText Pro"/>
          <w:sz w:val="21"/>
          <w:szCs w:val="21"/>
        </w:rPr>
        <w:t xml:space="preserve">the </w:t>
      </w:r>
      <w:r w:rsidR="00911326">
        <w:rPr>
          <w:rFonts w:ascii="NeueHaasGroteskText Pro" w:hAnsi="NeueHaasGroteskText Pro"/>
          <w:sz w:val="21"/>
          <w:szCs w:val="21"/>
        </w:rPr>
        <w:t>destruction</w:t>
      </w:r>
      <w:r w:rsidR="004F3FA2">
        <w:rPr>
          <w:rFonts w:ascii="NeueHaasGroteskText Pro" w:hAnsi="NeueHaasGroteskText Pro"/>
          <w:sz w:val="21"/>
          <w:szCs w:val="21"/>
        </w:rPr>
        <w:t xml:space="preserve">, </w:t>
      </w:r>
      <w:r w:rsidR="00911326">
        <w:rPr>
          <w:rFonts w:ascii="NeueHaasGroteskText Pro" w:hAnsi="NeueHaasGroteskText Pro"/>
          <w:sz w:val="21"/>
          <w:szCs w:val="21"/>
        </w:rPr>
        <w:t>irony</w:t>
      </w:r>
      <w:r w:rsidR="004F3FA2">
        <w:rPr>
          <w:rFonts w:ascii="NeueHaasGroteskText Pro" w:hAnsi="NeueHaasGroteskText Pro"/>
          <w:sz w:val="21"/>
          <w:szCs w:val="21"/>
        </w:rPr>
        <w:t xml:space="preserve"> and meaninglessness of postmodernism,</w:t>
      </w:r>
      <w:r w:rsidR="00911326">
        <w:rPr>
          <w:rFonts w:ascii="NeueHaasGroteskText Pro" w:hAnsi="NeueHaasGroteskText Pro"/>
          <w:sz w:val="21"/>
          <w:szCs w:val="21"/>
        </w:rPr>
        <w:t xml:space="preserve"> and </w:t>
      </w:r>
      <w:r w:rsidR="004F3FA2">
        <w:rPr>
          <w:rFonts w:ascii="NeueHaasGroteskText Pro" w:hAnsi="NeueHaasGroteskText Pro"/>
          <w:sz w:val="21"/>
          <w:szCs w:val="21"/>
        </w:rPr>
        <w:t>the structure, order</w:t>
      </w:r>
      <w:r w:rsidR="00BF550B">
        <w:rPr>
          <w:rFonts w:ascii="NeueHaasGroteskText Pro" w:hAnsi="NeueHaasGroteskText Pro"/>
          <w:sz w:val="21"/>
          <w:szCs w:val="21"/>
        </w:rPr>
        <w:t xml:space="preserve">, </w:t>
      </w:r>
      <w:r w:rsidR="004F3FA2">
        <w:rPr>
          <w:rFonts w:ascii="NeueHaasGroteskText Pro" w:hAnsi="NeueHaasGroteskText Pro"/>
          <w:sz w:val="21"/>
          <w:szCs w:val="21"/>
        </w:rPr>
        <w:t>clarity</w:t>
      </w:r>
      <w:r w:rsidR="00BF550B">
        <w:rPr>
          <w:rFonts w:ascii="NeueHaasGroteskText Pro" w:hAnsi="NeueHaasGroteskText Pro"/>
          <w:sz w:val="21"/>
          <w:szCs w:val="21"/>
        </w:rPr>
        <w:t xml:space="preserve">, and optimism </w:t>
      </w:r>
      <w:r w:rsidR="004F3FA2">
        <w:rPr>
          <w:rFonts w:ascii="NeueHaasGroteskText Pro" w:hAnsi="NeueHaasGroteskText Pro"/>
          <w:sz w:val="21"/>
          <w:szCs w:val="21"/>
        </w:rPr>
        <w:t>of modernism</w:t>
      </w:r>
      <w:r w:rsidR="00BF550B">
        <w:rPr>
          <w:rFonts w:ascii="NeueHaasGroteskText Pro" w:hAnsi="NeueHaasGroteskText Pro"/>
          <w:sz w:val="21"/>
          <w:szCs w:val="21"/>
        </w:rPr>
        <w:t xml:space="preserve"> </w:t>
      </w:r>
      <w:r w:rsidR="000D32E6">
        <w:rPr>
          <w:rFonts w:ascii="NeueHaasGroteskText Pro" w:hAnsi="NeueHaasGroteskText Pro"/>
          <w:sz w:val="21"/>
          <w:szCs w:val="21"/>
        </w:rPr>
        <w:t xml:space="preserve">to combine them into something that is balanced, but critical analysis </w:t>
      </w:r>
      <w:r w:rsidR="00F9706C">
        <w:rPr>
          <w:rFonts w:ascii="NeueHaasGroteskText Pro" w:hAnsi="NeueHaasGroteskText Pro"/>
          <w:sz w:val="21"/>
          <w:szCs w:val="21"/>
        </w:rPr>
        <w:t>of the society we as designers and human beings inhabit.</w:t>
      </w:r>
    </w:p>
    <w:p w14:paraId="0F21B3F4" w14:textId="274B3DB0" w:rsidR="0065564C" w:rsidRDefault="0065564C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>—</w:t>
      </w:r>
    </w:p>
    <w:p w14:paraId="756B4DCA" w14:textId="38D22493" w:rsidR="000D18D9" w:rsidRPr="002F34CD" w:rsidRDefault="00E14340">
      <w:pPr>
        <w:rPr>
          <w:rFonts w:ascii="NeueHaasGroteskText Pro" w:hAnsi="NeueHaasGroteskText Pro"/>
          <w:sz w:val="21"/>
          <w:szCs w:val="21"/>
        </w:rPr>
      </w:pPr>
      <w:r>
        <w:rPr>
          <w:rFonts w:ascii="NeueHaasGroteskText Pro" w:hAnsi="NeueHaasGroteskText Pro"/>
          <w:sz w:val="21"/>
          <w:szCs w:val="21"/>
        </w:rPr>
        <w:t xml:space="preserve">My position prior to reading </w:t>
      </w:r>
      <w:r>
        <w:rPr>
          <w:rFonts w:ascii="NeueHaasGroteskText Pro" w:hAnsi="NeueHaasGroteskText Pro"/>
          <w:i/>
          <w:iCs/>
          <w:sz w:val="21"/>
          <w:szCs w:val="21"/>
        </w:rPr>
        <w:t>Delirious New York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</w:t>
      </w:r>
      <w:r>
        <w:rPr>
          <w:rFonts w:ascii="NeueHaasGroteskText Pro" w:hAnsi="NeueHaasGroteskText Pro"/>
          <w:sz w:val="21"/>
          <w:szCs w:val="21"/>
        </w:rPr>
        <w:t>was</w:t>
      </w:r>
      <w:r w:rsidR="001700D2">
        <w:rPr>
          <w:rFonts w:ascii="NeueHaasGroteskText Pro" w:hAnsi="NeueHaasGroteskText Pro"/>
          <w:sz w:val="21"/>
          <w:szCs w:val="21"/>
        </w:rPr>
        <w:t xml:space="preserve"> less balanced; it was approaching </w:t>
      </w:r>
      <w:r w:rsidR="00A54515">
        <w:rPr>
          <w:rFonts w:ascii="NeueHaasGroteskText Pro" w:hAnsi="NeueHaasGroteskText Pro"/>
          <w:sz w:val="21"/>
          <w:szCs w:val="21"/>
        </w:rPr>
        <w:t>R</w:t>
      </w:r>
      <w:r w:rsidR="00212B64" w:rsidRPr="00F9401B">
        <w:rPr>
          <w:rFonts w:ascii="NeueHaasGroteskText Pro" w:hAnsi="NeueHaasGroteskText Pro"/>
          <w:sz w:val="21"/>
          <w:szCs w:val="21"/>
        </w:rPr>
        <w:t>ot</w:t>
      </w:r>
      <w:r w:rsidR="001700D2">
        <w:rPr>
          <w:rFonts w:ascii="NeueHaasGroteskText Pro" w:hAnsi="NeueHaasGroteskText Pro"/>
          <w:sz w:val="21"/>
          <w:szCs w:val="21"/>
        </w:rPr>
        <w:t xml:space="preserve"> with a sense of disgust and disdain.</w:t>
      </w:r>
      <w:r w:rsidR="00212B64"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EA0C12">
        <w:rPr>
          <w:rFonts w:ascii="NeueHaasGroteskText Pro" w:hAnsi="NeueHaasGroteskText Pro"/>
          <w:sz w:val="21"/>
          <w:szCs w:val="21"/>
        </w:rPr>
        <w:t>I made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EA0C12">
        <w:rPr>
          <w:rFonts w:ascii="NeueHaasGroteskText Pro" w:hAnsi="NeueHaasGroteskText Pro"/>
          <w:sz w:val="21"/>
          <w:szCs w:val="21"/>
        </w:rPr>
        <w:t>various projects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that</w:t>
      </w:r>
      <w:r w:rsidR="00EA0C12">
        <w:rPr>
          <w:rFonts w:ascii="NeueHaasGroteskText Pro" w:hAnsi="NeueHaasGroteskText Pro"/>
          <w:sz w:val="21"/>
          <w:szCs w:val="21"/>
        </w:rPr>
        <w:t xml:space="preserve"> had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a sense of humour and </w:t>
      </w:r>
      <w:r w:rsidR="00EA0C12">
        <w:rPr>
          <w:rFonts w:ascii="NeueHaasGroteskText Pro" w:hAnsi="NeueHaasGroteskText Pro"/>
          <w:sz w:val="21"/>
          <w:szCs w:val="21"/>
        </w:rPr>
        <w:t xml:space="preserve">looked </w:t>
      </w:r>
      <w:r w:rsidR="00320040" w:rsidRPr="00F9401B">
        <w:rPr>
          <w:rFonts w:ascii="NeueHaasGroteskText Pro" w:hAnsi="NeueHaasGroteskText Pro"/>
          <w:sz w:val="21"/>
          <w:szCs w:val="21"/>
        </w:rPr>
        <w:t>iron</w:t>
      </w:r>
      <w:r w:rsidR="00EA0C12">
        <w:rPr>
          <w:rFonts w:ascii="NeueHaasGroteskText Pro" w:hAnsi="NeueHaasGroteskText Pro"/>
          <w:sz w:val="21"/>
          <w:szCs w:val="21"/>
        </w:rPr>
        <w:t>ically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EA0C12">
        <w:rPr>
          <w:rFonts w:ascii="NeueHaasGroteskText Pro" w:hAnsi="NeueHaasGroteskText Pro"/>
          <w:sz w:val="21"/>
          <w:szCs w:val="21"/>
        </w:rPr>
        <w:t>at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A54515">
        <w:rPr>
          <w:rFonts w:ascii="NeueHaasGroteskText Pro" w:hAnsi="NeueHaasGroteskText Pro"/>
          <w:sz w:val="21"/>
          <w:szCs w:val="21"/>
        </w:rPr>
        <w:t>R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ot. What </w:t>
      </w:r>
      <w:r w:rsidR="00EA0C12">
        <w:rPr>
          <w:rFonts w:ascii="NeueHaasGroteskText Pro" w:hAnsi="NeueHaasGroteskText Pro"/>
          <w:sz w:val="21"/>
          <w:szCs w:val="21"/>
        </w:rPr>
        <w:t>changed with me</w:t>
      </w:r>
      <w:r w:rsidR="009D107A">
        <w:rPr>
          <w:rFonts w:ascii="NeueHaasGroteskText Pro" w:hAnsi="NeueHaasGroteskText Pro"/>
          <w:sz w:val="21"/>
          <w:szCs w:val="21"/>
        </w:rPr>
        <w:t xml:space="preserve"> after reading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586DB9" w:rsidRPr="00834657">
        <w:rPr>
          <w:rFonts w:ascii="NeueHaasGroteskText Pro" w:hAnsi="NeueHaasGroteskText Pro"/>
          <w:i/>
          <w:iCs/>
          <w:sz w:val="21"/>
          <w:szCs w:val="21"/>
        </w:rPr>
        <w:t>Delirious New York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</w:t>
      </w:r>
      <w:r w:rsidR="009D107A">
        <w:rPr>
          <w:rFonts w:ascii="NeueHaasGroteskText Pro" w:hAnsi="NeueHaasGroteskText Pro"/>
          <w:sz w:val="21"/>
          <w:szCs w:val="21"/>
        </w:rPr>
        <w:t>was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to </w:t>
      </w:r>
      <w:r w:rsidR="00834657">
        <w:rPr>
          <w:rFonts w:ascii="NeueHaasGroteskText Pro" w:hAnsi="NeueHaasGroteskText Pro"/>
          <w:sz w:val="21"/>
          <w:szCs w:val="21"/>
        </w:rPr>
        <w:t>investigate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more of the beauty of </w:t>
      </w:r>
      <w:r w:rsidR="00E544B0">
        <w:rPr>
          <w:rFonts w:ascii="NeueHaasGroteskText Pro" w:hAnsi="NeueHaasGroteskText Pro"/>
          <w:sz w:val="21"/>
          <w:szCs w:val="21"/>
        </w:rPr>
        <w:t>Rot</w:t>
      </w:r>
      <w:r w:rsidR="00DA1B8F">
        <w:rPr>
          <w:rFonts w:ascii="NeueHaasGroteskText Pro" w:hAnsi="NeueHaasGroteskText Pro"/>
          <w:sz w:val="21"/>
          <w:szCs w:val="21"/>
        </w:rPr>
        <w:t>; the</w:t>
      </w:r>
      <w:r w:rsidR="00834657">
        <w:rPr>
          <w:rFonts w:ascii="NeueHaasGroteskText Pro" w:hAnsi="NeueHaasGroteskText Pro"/>
          <w:sz w:val="21"/>
          <w:szCs w:val="21"/>
        </w:rPr>
        <w:t xml:space="preserve"> chaos, and </w:t>
      </w:r>
      <w:r w:rsidR="00DA1B8F">
        <w:rPr>
          <w:rFonts w:ascii="NeueHaasGroteskText Pro" w:hAnsi="NeueHaasGroteskText Pro"/>
          <w:sz w:val="21"/>
          <w:szCs w:val="21"/>
        </w:rPr>
        <w:t xml:space="preserve">the </w:t>
      </w:r>
      <w:r w:rsidR="00834657">
        <w:rPr>
          <w:rFonts w:ascii="NeueHaasGroteskText Pro" w:hAnsi="NeueHaasGroteskText Pro"/>
          <w:sz w:val="21"/>
          <w:szCs w:val="21"/>
        </w:rPr>
        <w:t>disorganisation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. To examine the things around us that are insane, dangerous, in a more investigative, </w:t>
      </w:r>
      <w:r w:rsidR="00981BF7" w:rsidRPr="00F9401B">
        <w:rPr>
          <w:rFonts w:ascii="NeueHaasGroteskText Pro" w:hAnsi="NeueHaasGroteskText Pro"/>
          <w:sz w:val="21"/>
          <w:szCs w:val="21"/>
        </w:rPr>
        <w:t>innocent</w:t>
      </w:r>
      <w:r w:rsidR="00320040" w:rsidRPr="00F9401B">
        <w:rPr>
          <w:rFonts w:ascii="NeueHaasGroteskText Pro" w:hAnsi="NeueHaasGroteskText Pro"/>
          <w:sz w:val="21"/>
          <w:szCs w:val="21"/>
        </w:rPr>
        <w:t xml:space="preserve"> way, rather than </w:t>
      </w:r>
      <w:r w:rsidR="00981BF7">
        <w:rPr>
          <w:rFonts w:ascii="NeueHaasGroteskText Pro" w:hAnsi="NeueHaasGroteskText Pro"/>
          <w:sz w:val="21"/>
          <w:szCs w:val="21"/>
        </w:rPr>
        <w:t xml:space="preserve">to approach my topics with </w:t>
      </w:r>
      <w:r w:rsidR="00320040" w:rsidRPr="00F9401B">
        <w:rPr>
          <w:rFonts w:ascii="NeueHaasGroteskText Pro" w:hAnsi="NeueHaasGroteskText Pro"/>
          <w:sz w:val="21"/>
          <w:szCs w:val="21"/>
        </w:rPr>
        <w:t>a jaded cynical eye</w:t>
      </w:r>
      <w:r w:rsidR="00212B64" w:rsidRPr="00F9401B">
        <w:rPr>
          <w:rFonts w:ascii="NeueHaasGroteskText Pro" w:hAnsi="NeueHaasGroteskText Pro"/>
          <w:sz w:val="21"/>
          <w:szCs w:val="21"/>
        </w:rPr>
        <w:t xml:space="preserve">. </w:t>
      </w:r>
      <w:r w:rsidR="002F34CD">
        <w:rPr>
          <w:rFonts w:ascii="NeueHaasGroteskText Pro" w:hAnsi="NeueHaasGroteskText Pro"/>
          <w:i/>
          <w:iCs/>
          <w:sz w:val="21"/>
          <w:szCs w:val="21"/>
        </w:rPr>
        <w:t>Delirious New York</w:t>
      </w:r>
      <w:r w:rsidR="002F34CD">
        <w:rPr>
          <w:rFonts w:ascii="NeueHaasGroteskText Pro" w:hAnsi="NeueHaasGroteskText Pro"/>
          <w:sz w:val="21"/>
          <w:szCs w:val="21"/>
        </w:rPr>
        <w:t xml:space="preserve"> has challenged me to take the role of observer rather than activist</w:t>
      </w:r>
      <w:r w:rsidR="00D927F1">
        <w:rPr>
          <w:rFonts w:ascii="NeueHaasGroteskText Pro" w:hAnsi="NeueHaasGroteskText Pro"/>
          <w:sz w:val="21"/>
          <w:szCs w:val="21"/>
        </w:rPr>
        <w:t xml:space="preserve">, and to </w:t>
      </w:r>
      <w:r w:rsidR="00BF786B">
        <w:rPr>
          <w:rFonts w:ascii="NeueHaasGroteskText Pro" w:hAnsi="NeueHaasGroteskText Pro"/>
          <w:sz w:val="21"/>
          <w:szCs w:val="21"/>
        </w:rPr>
        <w:t>glean</w:t>
      </w:r>
      <w:r w:rsidR="00D927F1">
        <w:rPr>
          <w:rFonts w:ascii="NeueHaasGroteskText Pro" w:hAnsi="NeueHaasGroteskText Pro"/>
          <w:sz w:val="21"/>
          <w:szCs w:val="21"/>
        </w:rPr>
        <w:t xml:space="preserve"> </w:t>
      </w:r>
      <w:r w:rsidR="00BF786B">
        <w:rPr>
          <w:rFonts w:ascii="NeueHaasGroteskText Pro" w:hAnsi="NeueHaasGroteskText Pro"/>
          <w:sz w:val="21"/>
          <w:szCs w:val="21"/>
        </w:rPr>
        <w:t>both sides of my investigation for material.</w:t>
      </w:r>
    </w:p>
    <w:p w14:paraId="131719D4" w14:textId="136A4EF1" w:rsidR="00FB7B04" w:rsidRPr="00F9401B" w:rsidRDefault="008E1E94">
      <w:pPr>
        <w:rPr>
          <w:rFonts w:ascii="NeueHaasGroteskText Pro" w:hAnsi="NeueHaasGroteskText Pro"/>
          <w:sz w:val="21"/>
          <w:szCs w:val="21"/>
        </w:rPr>
      </w:pPr>
      <w:r w:rsidRPr="00F9401B">
        <w:rPr>
          <w:rFonts w:ascii="NeueHaasGroteskText Pro" w:hAnsi="NeueHaasGroteskText Pro"/>
          <w:sz w:val="21"/>
          <w:szCs w:val="21"/>
        </w:rPr>
        <w:t>Delirious New York: A Retroactive Manifesto for Manhattan” by Rem Koolhaas (1978).</w:t>
      </w:r>
    </w:p>
    <w:sectPr w:rsidR="00FB7B04" w:rsidRPr="00F9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ueHaasGroteskText Pro">
    <w:panose1 w:val="020B05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6C"/>
    <w:rsid w:val="000208F8"/>
    <w:rsid w:val="00021640"/>
    <w:rsid w:val="00031823"/>
    <w:rsid w:val="0005548E"/>
    <w:rsid w:val="00064FF1"/>
    <w:rsid w:val="00072577"/>
    <w:rsid w:val="00077709"/>
    <w:rsid w:val="00084EB1"/>
    <w:rsid w:val="00087887"/>
    <w:rsid w:val="000A7908"/>
    <w:rsid w:val="000B0635"/>
    <w:rsid w:val="000B6B2C"/>
    <w:rsid w:val="000B7EC6"/>
    <w:rsid w:val="000C2B9C"/>
    <w:rsid w:val="000C3765"/>
    <w:rsid w:val="000C592C"/>
    <w:rsid w:val="000D18D9"/>
    <w:rsid w:val="000D32E6"/>
    <w:rsid w:val="000E4BC2"/>
    <w:rsid w:val="000F1EFB"/>
    <w:rsid w:val="000F4844"/>
    <w:rsid w:val="00105994"/>
    <w:rsid w:val="0012116D"/>
    <w:rsid w:val="00131988"/>
    <w:rsid w:val="00134579"/>
    <w:rsid w:val="00144998"/>
    <w:rsid w:val="0014558C"/>
    <w:rsid w:val="00161C05"/>
    <w:rsid w:val="001700D2"/>
    <w:rsid w:val="00173D5D"/>
    <w:rsid w:val="00176238"/>
    <w:rsid w:val="00194D57"/>
    <w:rsid w:val="0019554E"/>
    <w:rsid w:val="001A65BC"/>
    <w:rsid w:val="001C1FC4"/>
    <w:rsid w:val="001D286A"/>
    <w:rsid w:val="001E04DD"/>
    <w:rsid w:val="001E48C1"/>
    <w:rsid w:val="00212B64"/>
    <w:rsid w:val="00227531"/>
    <w:rsid w:val="00227EBF"/>
    <w:rsid w:val="00252B54"/>
    <w:rsid w:val="00261D32"/>
    <w:rsid w:val="00264AD5"/>
    <w:rsid w:val="00274611"/>
    <w:rsid w:val="00276CC2"/>
    <w:rsid w:val="002840B0"/>
    <w:rsid w:val="002971FC"/>
    <w:rsid w:val="002B47ED"/>
    <w:rsid w:val="002C0D32"/>
    <w:rsid w:val="002C24A4"/>
    <w:rsid w:val="002C77B0"/>
    <w:rsid w:val="002E2662"/>
    <w:rsid w:val="002F1C33"/>
    <w:rsid w:val="002F34CD"/>
    <w:rsid w:val="0030217C"/>
    <w:rsid w:val="00320040"/>
    <w:rsid w:val="00350742"/>
    <w:rsid w:val="00351862"/>
    <w:rsid w:val="00360CD3"/>
    <w:rsid w:val="003628C3"/>
    <w:rsid w:val="003A3663"/>
    <w:rsid w:val="003A67D5"/>
    <w:rsid w:val="003B1A32"/>
    <w:rsid w:val="003B30CF"/>
    <w:rsid w:val="003C0F5A"/>
    <w:rsid w:val="003C12CF"/>
    <w:rsid w:val="003C2FFD"/>
    <w:rsid w:val="00400BDE"/>
    <w:rsid w:val="004243ED"/>
    <w:rsid w:val="00425276"/>
    <w:rsid w:val="004271CE"/>
    <w:rsid w:val="004527E7"/>
    <w:rsid w:val="00456246"/>
    <w:rsid w:val="00463988"/>
    <w:rsid w:val="00466674"/>
    <w:rsid w:val="004751EC"/>
    <w:rsid w:val="00477CB6"/>
    <w:rsid w:val="0048190D"/>
    <w:rsid w:val="004A4699"/>
    <w:rsid w:val="004C08EA"/>
    <w:rsid w:val="004C7959"/>
    <w:rsid w:val="004D176E"/>
    <w:rsid w:val="004F3FA2"/>
    <w:rsid w:val="00500749"/>
    <w:rsid w:val="00502B60"/>
    <w:rsid w:val="00533DB0"/>
    <w:rsid w:val="00547288"/>
    <w:rsid w:val="00551250"/>
    <w:rsid w:val="00586DB9"/>
    <w:rsid w:val="00593709"/>
    <w:rsid w:val="005A1155"/>
    <w:rsid w:val="005D0EE5"/>
    <w:rsid w:val="005D7FBF"/>
    <w:rsid w:val="005E15BF"/>
    <w:rsid w:val="00606A47"/>
    <w:rsid w:val="0060725C"/>
    <w:rsid w:val="0062446A"/>
    <w:rsid w:val="00636F0E"/>
    <w:rsid w:val="006372FA"/>
    <w:rsid w:val="00641173"/>
    <w:rsid w:val="0065564C"/>
    <w:rsid w:val="00666231"/>
    <w:rsid w:val="00685385"/>
    <w:rsid w:val="00690213"/>
    <w:rsid w:val="00691DCB"/>
    <w:rsid w:val="00692364"/>
    <w:rsid w:val="006A438F"/>
    <w:rsid w:val="006A71A9"/>
    <w:rsid w:val="006B17C2"/>
    <w:rsid w:val="006D0305"/>
    <w:rsid w:val="006D6791"/>
    <w:rsid w:val="006E1EF9"/>
    <w:rsid w:val="006E4C0D"/>
    <w:rsid w:val="006E658D"/>
    <w:rsid w:val="00703ECE"/>
    <w:rsid w:val="007210C4"/>
    <w:rsid w:val="00735135"/>
    <w:rsid w:val="007367EB"/>
    <w:rsid w:val="0075056C"/>
    <w:rsid w:val="00751EC7"/>
    <w:rsid w:val="0075763E"/>
    <w:rsid w:val="00792ABA"/>
    <w:rsid w:val="0079790B"/>
    <w:rsid w:val="007B0AED"/>
    <w:rsid w:val="007C324B"/>
    <w:rsid w:val="007D264D"/>
    <w:rsid w:val="007F0291"/>
    <w:rsid w:val="007F4CBE"/>
    <w:rsid w:val="007F5C0A"/>
    <w:rsid w:val="008054E2"/>
    <w:rsid w:val="00814209"/>
    <w:rsid w:val="00834657"/>
    <w:rsid w:val="0084060F"/>
    <w:rsid w:val="008435B4"/>
    <w:rsid w:val="008620E0"/>
    <w:rsid w:val="0086310D"/>
    <w:rsid w:val="00864F09"/>
    <w:rsid w:val="00865371"/>
    <w:rsid w:val="008732F8"/>
    <w:rsid w:val="00883BAC"/>
    <w:rsid w:val="008C7406"/>
    <w:rsid w:val="008D3379"/>
    <w:rsid w:val="008E1E94"/>
    <w:rsid w:val="008E5ECD"/>
    <w:rsid w:val="008F4752"/>
    <w:rsid w:val="00911326"/>
    <w:rsid w:val="00912885"/>
    <w:rsid w:val="00965C0B"/>
    <w:rsid w:val="0097062C"/>
    <w:rsid w:val="00981BF7"/>
    <w:rsid w:val="00983036"/>
    <w:rsid w:val="009858C5"/>
    <w:rsid w:val="00986F13"/>
    <w:rsid w:val="009913F7"/>
    <w:rsid w:val="009A25F9"/>
    <w:rsid w:val="009B6E45"/>
    <w:rsid w:val="009C3752"/>
    <w:rsid w:val="009D107A"/>
    <w:rsid w:val="009D509F"/>
    <w:rsid w:val="009F6B0D"/>
    <w:rsid w:val="00A21940"/>
    <w:rsid w:val="00A256CE"/>
    <w:rsid w:val="00A25DC6"/>
    <w:rsid w:val="00A54515"/>
    <w:rsid w:val="00A54744"/>
    <w:rsid w:val="00A612D3"/>
    <w:rsid w:val="00A876A1"/>
    <w:rsid w:val="00A91962"/>
    <w:rsid w:val="00A96331"/>
    <w:rsid w:val="00AB4623"/>
    <w:rsid w:val="00AD6C09"/>
    <w:rsid w:val="00AE49D3"/>
    <w:rsid w:val="00AF11DE"/>
    <w:rsid w:val="00B06903"/>
    <w:rsid w:val="00B07963"/>
    <w:rsid w:val="00B10060"/>
    <w:rsid w:val="00B169E6"/>
    <w:rsid w:val="00B24CF3"/>
    <w:rsid w:val="00B25E84"/>
    <w:rsid w:val="00B40771"/>
    <w:rsid w:val="00B436E1"/>
    <w:rsid w:val="00B45756"/>
    <w:rsid w:val="00B47A22"/>
    <w:rsid w:val="00B56437"/>
    <w:rsid w:val="00B57A41"/>
    <w:rsid w:val="00B63E0D"/>
    <w:rsid w:val="00B703AD"/>
    <w:rsid w:val="00B705DE"/>
    <w:rsid w:val="00B75312"/>
    <w:rsid w:val="00B848F5"/>
    <w:rsid w:val="00BA024A"/>
    <w:rsid w:val="00BF550B"/>
    <w:rsid w:val="00BF786B"/>
    <w:rsid w:val="00C037DF"/>
    <w:rsid w:val="00C03AF3"/>
    <w:rsid w:val="00C11E59"/>
    <w:rsid w:val="00C21195"/>
    <w:rsid w:val="00C2791A"/>
    <w:rsid w:val="00C5128D"/>
    <w:rsid w:val="00C540D3"/>
    <w:rsid w:val="00C56B8E"/>
    <w:rsid w:val="00C6463F"/>
    <w:rsid w:val="00CA7D48"/>
    <w:rsid w:val="00CC74AA"/>
    <w:rsid w:val="00CE2E99"/>
    <w:rsid w:val="00CE3BB9"/>
    <w:rsid w:val="00CF0607"/>
    <w:rsid w:val="00CF52F5"/>
    <w:rsid w:val="00D17DA1"/>
    <w:rsid w:val="00D203C6"/>
    <w:rsid w:val="00D3097F"/>
    <w:rsid w:val="00D518EE"/>
    <w:rsid w:val="00D83C72"/>
    <w:rsid w:val="00D927F1"/>
    <w:rsid w:val="00D941EB"/>
    <w:rsid w:val="00DA1B8F"/>
    <w:rsid w:val="00DA4827"/>
    <w:rsid w:val="00DA6572"/>
    <w:rsid w:val="00DB1B4D"/>
    <w:rsid w:val="00DB4E86"/>
    <w:rsid w:val="00DC2E0E"/>
    <w:rsid w:val="00DC4755"/>
    <w:rsid w:val="00DD419D"/>
    <w:rsid w:val="00E03841"/>
    <w:rsid w:val="00E071CC"/>
    <w:rsid w:val="00E14340"/>
    <w:rsid w:val="00E25FB0"/>
    <w:rsid w:val="00E3656B"/>
    <w:rsid w:val="00E544B0"/>
    <w:rsid w:val="00E67292"/>
    <w:rsid w:val="00E82C58"/>
    <w:rsid w:val="00E85A8C"/>
    <w:rsid w:val="00E9497B"/>
    <w:rsid w:val="00EA0C12"/>
    <w:rsid w:val="00EA28A0"/>
    <w:rsid w:val="00EB0494"/>
    <w:rsid w:val="00EB7F5E"/>
    <w:rsid w:val="00ED5F90"/>
    <w:rsid w:val="00EE4DD9"/>
    <w:rsid w:val="00EE7B78"/>
    <w:rsid w:val="00F07856"/>
    <w:rsid w:val="00F1475C"/>
    <w:rsid w:val="00F31516"/>
    <w:rsid w:val="00F36616"/>
    <w:rsid w:val="00F41C82"/>
    <w:rsid w:val="00F561D7"/>
    <w:rsid w:val="00F61E24"/>
    <w:rsid w:val="00F71A11"/>
    <w:rsid w:val="00F77128"/>
    <w:rsid w:val="00F8044D"/>
    <w:rsid w:val="00F82DFD"/>
    <w:rsid w:val="00F858C7"/>
    <w:rsid w:val="00F87365"/>
    <w:rsid w:val="00F9401B"/>
    <w:rsid w:val="00F9706C"/>
    <w:rsid w:val="00FB2EE5"/>
    <w:rsid w:val="00FB7B04"/>
    <w:rsid w:val="00FC7A46"/>
    <w:rsid w:val="00FD4CF6"/>
    <w:rsid w:val="00FD66FF"/>
    <w:rsid w:val="00FE3231"/>
    <w:rsid w:val="00FF3CD1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DCE1F"/>
  <w15:chartTrackingRefBased/>
  <w15:docId w15:val="{3CC02D8D-3BDC-2E4B-BE99-0FE8F6E6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56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31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9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6D53F0-3658-AD4E-881C-1351D43D33D7}">
  <we:reference id="f518cb36-c901-4d52-a9e7-4331342e485d" version="1.2.0.0" store="EXCatalog" storeType="EXCatalog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1904</Words>
  <Characters>9524</Characters>
  <Application>Microsoft Office Word</Application>
  <DocSecurity>0</DocSecurity>
  <Lines>138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McCalister Clapper</dc:creator>
  <cp:keywords/>
  <dc:description/>
  <cp:lastModifiedBy>McCalister Clapper</cp:lastModifiedBy>
  <cp:revision>240</cp:revision>
  <dcterms:created xsi:type="dcterms:W3CDTF">2024-10-21T16:50:00Z</dcterms:created>
  <dcterms:modified xsi:type="dcterms:W3CDTF">2024-10-28T17:17:00Z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id="RW1Qc56j"/&gt;&lt;style id="http://www.zotero.org/styles/harvard-cite-them-right" hasBibliography="1" bibliographyStyleHasBeenSet="0"/&gt;&lt;prefs&gt;&lt;pref name="fieldType" value="Field"/&gt;&lt;/prefs&gt;&lt;/data&gt;</vt:lpwstr>
  </property>
  <property fmtid="{D5CDD505-2E9C-101B-9397-08002B2CF9AE}" pid="3" name="grammarly_documentId">
    <vt:lpwstr>documentId_4171</vt:lpwstr>
  </property>
  <property fmtid="{D5CDD505-2E9C-101B-9397-08002B2CF9AE}" pid="4" name="grammarly_documentContext">
    <vt:lpwstr>{"goals":[],"domain":"general","emotions":[],"dialect":"british"}</vt:lpwstr>
  </property>
</Properties>
</file>